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2937" w14:textId="5B814AD1" w:rsidR="008A0726" w:rsidRDefault="002F4795" w:rsidP="002F4795">
      <w:pPr>
        <w:jc w:val="center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8"/>
          <w:szCs w:val="28"/>
        </w:rPr>
        <w:t xml:space="preserve">THE BOTHY AND </w:t>
      </w:r>
      <w:r w:rsidR="002748C5">
        <w:rPr>
          <w:rFonts w:ascii="Baskerville Old Face" w:hAnsi="Baskerville Old Face"/>
          <w:b/>
          <w:bCs/>
          <w:sz w:val="28"/>
          <w:szCs w:val="28"/>
        </w:rPr>
        <w:t xml:space="preserve">THE </w:t>
      </w:r>
      <w:r>
        <w:rPr>
          <w:rFonts w:ascii="Baskerville Old Face" w:hAnsi="Baskerville Old Face"/>
          <w:b/>
          <w:bCs/>
          <w:sz w:val="28"/>
          <w:szCs w:val="28"/>
        </w:rPr>
        <w:t>ICEHOUSE</w:t>
      </w:r>
    </w:p>
    <w:p w14:paraId="44B28613" w14:textId="78FF934C" w:rsidR="005F074C" w:rsidRDefault="005F074C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Fishing was a traditional industry in Nairn</w:t>
      </w:r>
      <w:r w:rsidR="008C6AAE">
        <w:rPr>
          <w:rFonts w:ascii="Baskerville Old Face" w:hAnsi="Baskerville Old Face"/>
          <w:sz w:val="24"/>
          <w:szCs w:val="24"/>
        </w:rPr>
        <w:t xml:space="preserve"> particularly for salmon, herring and white fish.</w:t>
      </w:r>
      <w:r>
        <w:rPr>
          <w:rFonts w:ascii="Baskerville Old Face" w:hAnsi="Baskerville Old Face"/>
          <w:sz w:val="24"/>
          <w:szCs w:val="24"/>
        </w:rPr>
        <w:t xml:space="preserve"> Various methods were employed; line, drift netting and fixed nets being some examples. </w:t>
      </w:r>
    </w:p>
    <w:p w14:paraId="1D12C7EF" w14:textId="49105248" w:rsidR="005F074C" w:rsidRDefault="00C92049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Earl Cawdor</w:t>
      </w:r>
      <w:r w:rsidR="005F074C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Baskerville Old Face" w:hAnsi="Baskerville Old Face"/>
          <w:sz w:val="24"/>
          <w:szCs w:val="24"/>
        </w:rPr>
        <w:t xml:space="preserve">who owned the land at Easter </w:t>
      </w:r>
      <w:proofErr w:type="spellStart"/>
      <w:r>
        <w:rPr>
          <w:rFonts w:ascii="Baskerville Old Face" w:hAnsi="Baskerville Old Face"/>
          <w:sz w:val="24"/>
          <w:szCs w:val="24"/>
        </w:rPr>
        <w:t>Delnies</w:t>
      </w:r>
      <w:proofErr w:type="spellEnd"/>
      <w:r>
        <w:rPr>
          <w:rFonts w:ascii="Baskerville Old Face" w:hAnsi="Baskerville Old Face"/>
          <w:sz w:val="24"/>
          <w:szCs w:val="24"/>
        </w:rPr>
        <w:t xml:space="preserve">, </w:t>
      </w:r>
      <w:r w:rsidR="00B25268">
        <w:rPr>
          <w:rFonts w:ascii="Baskerville Old Face" w:hAnsi="Baskerville Old Face"/>
          <w:sz w:val="24"/>
          <w:szCs w:val="24"/>
        </w:rPr>
        <w:t>established</w:t>
      </w:r>
      <w:r>
        <w:rPr>
          <w:rFonts w:ascii="Baskerville Old Face" w:hAnsi="Baskerville Old Face"/>
          <w:sz w:val="24"/>
          <w:szCs w:val="24"/>
        </w:rPr>
        <w:t xml:space="preserve"> the Easter </w:t>
      </w:r>
      <w:proofErr w:type="spellStart"/>
      <w:r>
        <w:rPr>
          <w:rFonts w:ascii="Baskerville Old Face" w:hAnsi="Baskerville Old Face"/>
          <w:sz w:val="24"/>
          <w:szCs w:val="24"/>
        </w:rPr>
        <w:t>Delnies</w:t>
      </w:r>
      <w:proofErr w:type="spellEnd"/>
      <w:r>
        <w:rPr>
          <w:rFonts w:ascii="Baskerville Old Face" w:hAnsi="Baskerville Old Face"/>
          <w:sz w:val="24"/>
          <w:szCs w:val="24"/>
        </w:rPr>
        <w:t xml:space="preserve"> Fishing Station which operated </w:t>
      </w:r>
      <w:r w:rsidR="001A6D64">
        <w:rPr>
          <w:rFonts w:ascii="Baskerville Old Face" w:hAnsi="Baskerville Old Face"/>
          <w:sz w:val="24"/>
          <w:szCs w:val="24"/>
        </w:rPr>
        <w:t>until</w:t>
      </w:r>
      <w:r w:rsidR="00A05873">
        <w:rPr>
          <w:rFonts w:ascii="Baskerville Old Face" w:hAnsi="Baskerville Old Face"/>
          <w:sz w:val="24"/>
          <w:szCs w:val="24"/>
        </w:rPr>
        <w:t xml:space="preserve"> the formation of the Moray </w:t>
      </w:r>
      <w:r w:rsidR="001A6D64">
        <w:rPr>
          <w:rFonts w:ascii="Baskerville Old Face" w:hAnsi="Baskerville Old Face"/>
          <w:sz w:val="24"/>
          <w:szCs w:val="24"/>
        </w:rPr>
        <w:t xml:space="preserve">Firth Salmon Fishing Company in </w:t>
      </w:r>
      <w:r w:rsidR="005B597E">
        <w:rPr>
          <w:rFonts w:ascii="Baskerville Old Face" w:hAnsi="Baskerville Old Face"/>
          <w:sz w:val="24"/>
          <w:szCs w:val="24"/>
        </w:rPr>
        <w:t>1920.</w:t>
      </w:r>
    </w:p>
    <w:p w14:paraId="2024CC7F" w14:textId="05A96F76" w:rsidR="005B597E" w:rsidRDefault="005B597E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At the height of the fishing </w:t>
      </w:r>
      <w:r w:rsidR="0006000E">
        <w:rPr>
          <w:rFonts w:ascii="Baskerville Old Face" w:hAnsi="Baskerville Old Face"/>
          <w:sz w:val="24"/>
          <w:szCs w:val="24"/>
        </w:rPr>
        <w:t>there were five active bothies between Whiteness Head</w:t>
      </w:r>
      <w:r w:rsidR="00DB77AE">
        <w:rPr>
          <w:rFonts w:ascii="Baskerville Old Face" w:hAnsi="Baskerville Old Face"/>
          <w:sz w:val="24"/>
          <w:szCs w:val="24"/>
        </w:rPr>
        <w:t>, about two miles to</w:t>
      </w:r>
      <w:r w:rsidR="0006000E">
        <w:rPr>
          <w:rFonts w:ascii="Baskerville Old Face" w:hAnsi="Baskerville Old Face"/>
          <w:sz w:val="24"/>
          <w:szCs w:val="24"/>
        </w:rPr>
        <w:t xml:space="preserve"> the west</w:t>
      </w:r>
      <w:r w:rsidR="00DB77AE">
        <w:rPr>
          <w:rFonts w:ascii="Baskerville Old Face" w:hAnsi="Baskerville Old Face"/>
          <w:sz w:val="24"/>
          <w:szCs w:val="24"/>
        </w:rPr>
        <w:t xml:space="preserve">, </w:t>
      </w:r>
      <w:r w:rsidR="0006000E">
        <w:rPr>
          <w:rFonts w:ascii="Baskerville Old Face" w:hAnsi="Baskerville Old Face"/>
          <w:sz w:val="24"/>
          <w:szCs w:val="24"/>
        </w:rPr>
        <w:t>and the mouth of the River Findhorn</w:t>
      </w:r>
      <w:r w:rsidR="00DB77AE">
        <w:rPr>
          <w:rFonts w:ascii="Baskerville Old Face" w:hAnsi="Baskerville Old Face"/>
          <w:sz w:val="24"/>
          <w:szCs w:val="24"/>
        </w:rPr>
        <w:t xml:space="preserve"> roughly </w:t>
      </w:r>
      <w:r w:rsidR="00E41B87">
        <w:rPr>
          <w:rFonts w:ascii="Baskerville Old Face" w:hAnsi="Baskerville Old Face"/>
          <w:sz w:val="24"/>
          <w:szCs w:val="24"/>
        </w:rPr>
        <w:t>9 miles</w:t>
      </w:r>
      <w:r w:rsidR="0006000E">
        <w:rPr>
          <w:rFonts w:ascii="Baskerville Old Face" w:hAnsi="Baskerville Old Face"/>
          <w:sz w:val="24"/>
          <w:szCs w:val="24"/>
        </w:rPr>
        <w:t xml:space="preserve"> to the east.</w:t>
      </w:r>
      <w:r w:rsidR="00FF4AC0">
        <w:rPr>
          <w:rFonts w:ascii="Baskerville Old Face" w:hAnsi="Baskerville Old Face"/>
          <w:sz w:val="24"/>
          <w:szCs w:val="24"/>
        </w:rPr>
        <w:t xml:space="preserve"> The Nairn Golf Club </w:t>
      </w:r>
      <w:r w:rsidR="005370AC">
        <w:rPr>
          <w:rFonts w:ascii="Baskerville Old Face" w:hAnsi="Baskerville Old Face"/>
          <w:sz w:val="24"/>
          <w:szCs w:val="24"/>
        </w:rPr>
        <w:t>B</w:t>
      </w:r>
      <w:r w:rsidR="00FF4AC0">
        <w:rPr>
          <w:rFonts w:ascii="Baskerville Old Face" w:hAnsi="Baskerville Old Face"/>
          <w:sz w:val="24"/>
          <w:szCs w:val="24"/>
        </w:rPr>
        <w:t xml:space="preserve">othy </w:t>
      </w:r>
      <w:r w:rsidR="001537F6">
        <w:rPr>
          <w:rFonts w:ascii="Baskerville Old Face" w:hAnsi="Baskerville Old Face"/>
          <w:sz w:val="24"/>
          <w:szCs w:val="24"/>
        </w:rPr>
        <w:t xml:space="preserve">and </w:t>
      </w:r>
      <w:r w:rsidR="005370AC">
        <w:rPr>
          <w:rFonts w:ascii="Baskerville Old Face" w:hAnsi="Baskerville Old Face"/>
          <w:sz w:val="24"/>
          <w:szCs w:val="24"/>
        </w:rPr>
        <w:t>I</w:t>
      </w:r>
      <w:r w:rsidR="001537F6">
        <w:rPr>
          <w:rFonts w:ascii="Baskerville Old Face" w:hAnsi="Baskerville Old Face"/>
          <w:sz w:val="24"/>
          <w:szCs w:val="24"/>
        </w:rPr>
        <w:t xml:space="preserve">cehouse </w:t>
      </w:r>
      <w:r w:rsidR="005370AC">
        <w:rPr>
          <w:rFonts w:ascii="Baskerville Old Face" w:hAnsi="Baskerville Old Face"/>
          <w:sz w:val="24"/>
          <w:szCs w:val="24"/>
        </w:rPr>
        <w:t>are</w:t>
      </w:r>
      <w:r w:rsidR="00FF4AC0">
        <w:rPr>
          <w:rFonts w:ascii="Baskerville Old Face" w:hAnsi="Baskerville Old Face"/>
          <w:sz w:val="24"/>
          <w:szCs w:val="24"/>
        </w:rPr>
        <w:t xml:space="preserve"> acknowledged </w:t>
      </w:r>
      <w:r w:rsidR="001537F6">
        <w:rPr>
          <w:rFonts w:ascii="Baskerville Old Face" w:hAnsi="Baskerville Old Face"/>
          <w:sz w:val="24"/>
          <w:szCs w:val="24"/>
        </w:rPr>
        <w:t xml:space="preserve">as the </w:t>
      </w:r>
      <w:r w:rsidR="007528B4">
        <w:rPr>
          <w:rFonts w:ascii="Baskerville Old Face" w:hAnsi="Baskerville Old Face"/>
          <w:sz w:val="24"/>
          <w:szCs w:val="24"/>
        </w:rPr>
        <w:t>best-preserved</w:t>
      </w:r>
      <w:r w:rsidR="001537F6">
        <w:rPr>
          <w:rFonts w:ascii="Baskerville Old Face" w:hAnsi="Baskerville Old Face"/>
          <w:sz w:val="24"/>
          <w:szCs w:val="24"/>
        </w:rPr>
        <w:t xml:space="preserve"> example of </w:t>
      </w:r>
      <w:r w:rsidR="005370AC">
        <w:rPr>
          <w:rFonts w:ascii="Baskerville Old Face" w:hAnsi="Baskerville Old Face"/>
          <w:sz w:val="24"/>
          <w:szCs w:val="24"/>
        </w:rPr>
        <w:t>their</w:t>
      </w:r>
      <w:r w:rsidR="001537F6">
        <w:rPr>
          <w:rFonts w:ascii="Baskerville Old Face" w:hAnsi="Baskerville Old Face"/>
          <w:sz w:val="24"/>
          <w:szCs w:val="24"/>
        </w:rPr>
        <w:t xml:space="preserve"> kind between here and</w:t>
      </w:r>
      <w:r w:rsidR="00012DA4">
        <w:rPr>
          <w:rFonts w:ascii="Baskerville Old Face" w:hAnsi="Baskerville Old Face"/>
          <w:sz w:val="24"/>
          <w:szCs w:val="24"/>
        </w:rPr>
        <w:t xml:space="preserve"> </w:t>
      </w:r>
      <w:proofErr w:type="spellStart"/>
      <w:r w:rsidR="00012DA4">
        <w:rPr>
          <w:rFonts w:ascii="Baskerville Old Face" w:hAnsi="Baskerville Old Face"/>
          <w:sz w:val="24"/>
          <w:szCs w:val="24"/>
        </w:rPr>
        <w:t>Tugnet</w:t>
      </w:r>
      <w:proofErr w:type="spellEnd"/>
      <w:r w:rsidR="00012DA4">
        <w:rPr>
          <w:rFonts w:ascii="Baskerville Old Face" w:hAnsi="Baskerville Old Face"/>
          <w:sz w:val="24"/>
          <w:szCs w:val="24"/>
        </w:rPr>
        <w:t xml:space="preserve"> at</w:t>
      </w:r>
      <w:r w:rsidR="001537F6">
        <w:rPr>
          <w:rFonts w:ascii="Baskerville Old Face" w:hAnsi="Baskerville Old Face"/>
          <w:sz w:val="24"/>
          <w:szCs w:val="24"/>
        </w:rPr>
        <w:t xml:space="preserve"> </w:t>
      </w:r>
      <w:r w:rsidR="009F788F">
        <w:rPr>
          <w:rFonts w:ascii="Baskerville Old Face" w:hAnsi="Baskerville Old Face"/>
          <w:sz w:val="24"/>
          <w:szCs w:val="24"/>
        </w:rPr>
        <w:t>the mouth of the River Spey</w:t>
      </w:r>
      <w:r w:rsidR="00A1705E">
        <w:rPr>
          <w:rFonts w:ascii="Baskerville Old Face" w:hAnsi="Baskerville Old Face"/>
          <w:sz w:val="24"/>
          <w:szCs w:val="24"/>
        </w:rPr>
        <w:t xml:space="preserve">, accordingly </w:t>
      </w:r>
      <w:r w:rsidR="005370AC">
        <w:rPr>
          <w:rFonts w:ascii="Baskerville Old Face" w:hAnsi="Baskerville Old Face"/>
          <w:sz w:val="24"/>
          <w:szCs w:val="24"/>
        </w:rPr>
        <w:t>they are</w:t>
      </w:r>
      <w:r w:rsidR="003C7D5C">
        <w:rPr>
          <w:rFonts w:ascii="Baskerville Old Face" w:hAnsi="Baskerville Old Face"/>
          <w:sz w:val="24"/>
          <w:szCs w:val="24"/>
        </w:rPr>
        <w:t xml:space="preserve"> </w:t>
      </w:r>
      <w:r w:rsidR="00A1705E">
        <w:rPr>
          <w:rFonts w:ascii="Baskerville Old Face" w:hAnsi="Baskerville Old Face"/>
          <w:sz w:val="24"/>
          <w:szCs w:val="24"/>
        </w:rPr>
        <w:t xml:space="preserve">Category B </w:t>
      </w:r>
      <w:r w:rsidR="003C7D5C">
        <w:rPr>
          <w:rFonts w:ascii="Baskerville Old Face" w:hAnsi="Baskerville Old Face"/>
          <w:sz w:val="24"/>
          <w:szCs w:val="24"/>
        </w:rPr>
        <w:t>listed building</w:t>
      </w:r>
      <w:r w:rsidR="005370AC">
        <w:rPr>
          <w:rFonts w:ascii="Baskerville Old Face" w:hAnsi="Baskerville Old Face"/>
          <w:sz w:val="24"/>
          <w:szCs w:val="24"/>
        </w:rPr>
        <w:t>s.</w:t>
      </w:r>
    </w:p>
    <w:p w14:paraId="1396B927" w14:textId="5303F5FC" w:rsidR="0006000E" w:rsidRDefault="003A6825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T</w:t>
      </w:r>
      <w:r w:rsidR="005370AC">
        <w:rPr>
          <w:rFonts w:ascii="Baskerville Old Face" w:hAnsi="Baskerville Old Face"/>
          <w:sz w:val="24"/>
          <w:szCs w:val="24"/>
        </w:rPr>
        <w:t xml:space="preserve">he </w:t>
      </w:r>
      <w:r>
        <w:rPr>
          <w:rFonts w:ascii="Baskerville Old Face" w:hAnsi="Baskerville Old Face"/>
          <w:sz w:val="24"/>
          <w:szCs w:val="24"/>
        </w:rPr>
        <w:t>I</w:t>
      </w:r>
      <w:r w:rsidR="005370AC">
        <w:rPr>
          <w:rFonts w:ascii="Baskerville Old Face" w:hAnsi="Baskerville Old Face"/>
          <w:sz w:val="24"/>
          <w:szCs w:val="24"/>
        </w:rPr>
        <w:t xml:space="preserve">cehouse was built </w:t>
      </w:r>
      <w:proofErr w:type="gramStart"/>
      <w:r>
        <w:rPr>
          <w:rFonts w:ascii="Baskerville Old Face" w:hAnsi="Baskerville Old Face"/>
          <w:sz w:val="24"/>
          <w:szCs w:val="24"/>
        </w:rPr>
        <w:t>i</w:t>
      </w:r>
      <w:r w:rsidR="00E655ED">
        <w:rPr>
          <w:rFonts w:ascii="Baskerville Old Face" w:hAnsi="Baskerville Old Face"/>
          <w:sz w:val="24"/>
          <w:szCs w:val="24"/>
        </w:rPr>
        <w:t>n order to</w:t>
      </w:r>
      <w:proofErr w:type="gramEnd"/>
      <w:r w:rsidR="00E655ED">
        <w:rPr>
          <w:rFonts w:ascii="Baskerville Old Face" w:hAnsi="Baskerville Old Face"/>
          <w:sz w:val="24"/>
          <w:szCs w:val="24"/>
        </w:rPr>
        <w:t xml:space="preserve"> keep the fish fresh until it was transported</w:t>
      </w:r>
      <w:r w:rsidR="00E531E9">
        <w:rPr>
          <w:rFonts w:ascii="Baskerville Old Face" w:hAnsi="Baskerville Old Face"/>
          <w:sz w:val="24"/>
          <w:szCs w:val="24"/>
        </w:rPr>
        <w:t xml:space="preserve"> for sale</w:t>
      </w:r>
      <w:r w:rsidR="002F69D8">
        <w:rPr>
          <w:rFonts w:ascii="Baskerville Old Face" w:hAnsi="Baskerville Old Face"/>
          <w:sz w:val="24"/>
          <w:szCs w:val="24"/>
        </w:rPr>
        <w:t xml:space="preserve">. </w:t>
      </w:r>
      <w:r w:rsidR="00890D38">
        <w:rPr>
          <w:rFonts w:ascii="Baskerville Old Face" w:hAnsi="Baskerville Old Face"/>
          <w:sz w:val="24"/>
          <w:szCs w:val="24"/>
        </w:rPr>
        <w:t xml:space="preserve">This is of classical design, partly underground with thick walls and covered with turf. A small window at the back </w:t>
      </w:r>
      <w:r w:rsidR="00A022CB">
        <w:rPr>
          <w:rFonts w:ascii="Baskerville Old Face" w:hAnsi="Baskerville Old Face"/>
          <w:sz w:val="24"/>
          <w:szCs w:val="24"/>
        </w:rPr>
        <w:t>was where the ice was brought in.</w:t>
      </w:r>
      <w:r w:rsidR="003043AB">
        <w:rPr>
          <w:rFonts w:ascii="Baskerville Old Face" w:hAnsi="Baskerville Old Face"/>
          <w:sz w:val="24"/>
          <w:szCs w:val="24"/>
        </w:rPr>
        <w:t xml:space="preserve"> There is a heavy timber door which separates the </w:t>
      </w:r>
      <w:r w:rsidR="0057656A">
        <w:rPr>
          <w:rFonts w:ascii="Baskerville Old Face" w:hAnsi="Baskerville Old Face"/>
          <w:sz w:val="24"/>
          <w:szCs w:val="24"/>
        </w:rPr>
        <w:t>barrel-vaulted</w:t>
      </w:r>
      <w:r w:rsidR="008F504E">
        <w:rPr>
          <w:rFonts w:ascii="Baskerville Old Face" w:hAnsi="Baskerville Old Face"/>
          <w:sz w:val="24"/>
          <w:szCs w:val="24"/>
        </w:rPr>
        <w:t xml:space="preserve"> inner chamber from the entrance.</w:t>
      </w:r>
      <w:r w:rsidR="00A022CB">
        <w:rPr>
          <w:rFonts w:ascii="Baskerville Old Face" w:hAnsi="Baskerville Old Face"/>
          <w:sz w:val="24"/>
          <w:szCs w:val="24"/>
        </w:rPr>
        <w:t xml:space="preserve"> The ice came from nearby rivers or specially created ponds</w:t>
      </w:r>
      <w:r w:rsidR="00E15BE4">
        <w:rPr>
          <w:rFonts w:ascii="Baskerville Old Face" w:hAnsi="Baskerville Old Face"/>
          <w:sz w:val="24"/>
          <w:szCs w:val="24"/>
        </w:rPr>
        <w:t>.</w:t>
      </w:r>
    </w:p>
    <w:p w14:paraId="07247C63" w14:textId="1A2032BF" w:rsidR="007948CE" w:rsidRDefault="00DA5673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Local tradition </w:t>
      </w:r>
      <w:r w:rsidR="002F69D8">
        <w:rPr>
          <w:rFonts w:ascii="Baskerville Old Face" w:hAnsi="Baskerville Old Face"/>
          <w:sz w:val="24"/>
          <w:szCs w:val="24"/>
        </w:rPr>
        <w:t xml:space="preserve">infers </w:t>
      </w:r>
      <w:r>
        <w:rPr>
          <w:rFonts w:ascii="Baskerville Old Face" w:hAnsi="Baskerville Old Face"/>
          <w:sz w:val="24"/>
          <w:szCs w:val="24"/>
        </w:rPr>
        <w:t xml:space="preserve">that there was a Roman Fort </w:t>
      </w:r>
      <w:r w:rsidR="008400EA">
        <w:rPr>
          <w:rFonts w:ascii="Baskerville Old Face" w:hAnsi="Baskerville Old Face"/>
          <w:sz w:val="24"/>
          <w:szCs w:val="24"/>
        </w:rPr>
        <w:t xml:space="preserve">at </w:t>
      </w:r>
      <w:proofErr w:type="spellStart"/>
      <w:r w:rsidR="008400EA">
        <w:rPr>
          <w:rFonts w:ascii="Baskerville Old Face" w:hAnsi="Baskerville Old Face"/>
          <w:sz w:val="24"/>
          <w:szCs w:val="24"/>
        </w:rPr>
        <w:t>Delnies</w:t>
      </w:r>
      <w:proofErr w:type="spellEnd"/>
      <w:r w:rsidR="008400EA">
        <w:rPr>
          <w:rFonts w:ascii="Baskerville Old Face" w:hAnsi="Baskerville Old Face"/>
          <w:sz w:val="24"/>
          <w:szCs w:val="24"/>
        </w:rPr>
        <w:t xml:space="preserve">. This is based on the </w:t>
      </w:r>
      <w:r w:rsidR="002F69D8">
        <w:rPr>
          <w:rFonts w:ascii="Baskerville Old Face" w:hAnsi="Baskerville Old Face"/>
          <w:sz w:val="24"/>
          <w:szCs w:val="24"/>
        </w:rPr>
        <w:t>discovery</w:t>
      </w:r>
      <w:r w:rsidR="008400EA">
        <w:rPr>
          <w:rFonts w:ascii="Baskerville Old Face" w:hAnsi="Baskerville Old Face"/>
          <w:sz w:val="24"/>
          <w:szCs w:val="24"/>
        </w:rPr>
        <w:t xml:space="preserve"> of an urn containing the coins of several</w:t>
      </w:r>
      <w:r w:rsidR="00971EED">
        <w:rPr>
          <w:rFonts w:ascii="Baskerville Old Face" w:hAnsi="Baskerville Old Face"/>
          <w:sz w:val="24"/>
          <w:szCs w:val="24"/>
        </w:rPr>
        <w:t xml:space="preserve"> different</w:t>
      </w:r>
      <w:r w:rsidR="008400EA">
        <w:rPr>
          <w:rFonts w:ascii="Baskerville Old Face" w:hAnsi="Baskerville Old Face"/>
          <w:sz w:val="24"/>
          <w:szCs w:val="24"/>
        </w:rPr>
        <w:t xml:space="preserve"> </w:t>
      </w:r>
      <w:r w:rsidR="00971EED">
        <w:rPr>
          <w:rFonts w:ascii="Baskerville Old Face" w:hAnsi="Baskerville Old Face"/>
          <w:sz w:val="24"/>
          <w:szCs w:val="24"/>
        </w:rPr>
        <w:t>E</w:t>
      </w:r>
      <w:r w:rsidR="008400EA">
        <w:rPr>
          <w:rFonts w:ascii="Baskerville Old Face" w:hAnsi="Baskerville Old Face"/>
          <w:sz w:val="24"/>
          <w:szCs w:val="24"/>
        </w:rPr>
        <w:t>mp</w:t>
      </w:r>
      <w:r w:rsidR="00971EED">
        <w:rPr>
          <w:rFonts w:ascii="Baskerville Old Face" w:hAnsi="Baskerville Old Face"/>
          <w:sz w:val="24"/>
          <w:szCs w:val="24"/>
        </w:rPr>
        <w:t xml:space="preserve">erors. It is sometimes speculated that the </w:t>
      </w:r>
      <w:r w:rsidR="00B3265A">
        <w:rPr>
          <w:rFonts w:ascii="Baskerville Old Face" w:hAnsi="Baskerville Old Face"/>
          <w:sz w:val="24"/>
          <w:szCs w:val="24"/>
        </w:rPr>
        <w:t>icehouse</w:t>
      </w:r>
      <w:r w:rsidR="00971EED">
        <w:rPr>
          <w:rFonts w:ascii="Baskerville Old Face" w:hAnsi="Baskerville Old Face"/>
          <w:sz w:val="24"/>
          <w:szCs w:val="24"/>
        </w:rPr>
        <w:t xml:space="preserve"> was built into the hillock </w:t>
      </w:r>
      <w:r w:rsidR="00C27CF1">
        <w:rPr>
          <w:rFonts w:ascii="Baskerville Old Face" w:hAnsi="Baskerville Old Face"/>
          <w:sz w:val="24"/>
          <w:szCs w:val="24"/>
        </w:rPr>
        <w:t>where the fort once stood,</w:t>
      </w:r>
      <w:r w:rsidR="00FF1FCC">
        <w:rPr>
          <w:rFonts w:ascii="Baskerville Old Face" w:hAnsi="Baskerville Old Face"/>
          <w:sz w:val="24"/>
          <w:szCs w:val="24"/>
        </w:rPr>
        <w:t xml:space="preserve"> sadly</w:t>
      </w:r>
      <w:r w:rsidR="00C27CF1">
        <w:rPr>
          <w:rFonts w:ascii="Baskerville Old Face" w:hAnsi="Baskerville Old Face"/>
          <w:sz w:val="24"/>
          <w:szCs w:val="24"/>
        </w:rPr>
        <w:t xml:space="preserve"> there is no hard evidence to support this</w:t>
      </w:r>
      <w:r w:rsidR="00FB554C">
        <w:rPr>
          <w:rFonts w:ascii="Baskerville Old Face" w:hAnsi="Baskerville Old Face"/>
          <w:sz w:val="24"/>
          <w:szCs w:val="24"/>
        </w:rPr>
        <w:t>,</w:t>
      </w:r>
      <w:r w:rsidR="00A30AF9">
        <w:rPr>
          <w:rFonts w:ascii="Baskerville Old Face" w:hAnsi="Baskerville Old Face"/>
          <w:sz w:val="24"/>
          <w:szCs w:val="24"/>
        </w:rPr>
        <w:t xml:space="preserve"> but it is a fascinating thought!</w:t>
      </w:r>
    </w:p>
    <w:p w14:paraId="1E19ACE5" w14:textId="60478B8C" w:rsidR="002F69D8" w:rsidRDefault="002F69D8">
      <w:pPr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br w:type="page"/>
      </w:r>
    </w:p>
    <w:p w14:paraId="33C1629C" w14:textId="77777777" w:rsidR="00E177C1" w:rsidRDefault="00E177C1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66CAE5D8" w14:textId="0A0933EC" w:rsidR="00B60BB1" w:rsidRDefault="00073C0E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Easter </w:t>
      </w:r>
      <w:proofErr w:type="spellStart"/>
      <w:r>
        <w:rPr>
          <w:rFonts w:ascii="Baskerville Old Face" w:hAnsi="Baskerville Old Face"/>
          <w:b/>
          <w:bCs/>
          <w:sz w:val="24"/>
          <w:szCs w:val="24"/>
        </w:rPr>
        <w:t>Delnies</w:t>
      </w:r>
      <w:proofErr w:type="spellEnd"/>
      <w:r>
        <w:rPr>
          <w:rFonts w:ascii="Baskerville Old Face" w:hAnsi="Baskerville Old Face"/>
          <w:b/>
          <w:bCs/>
          <w:sz w:val="24"/>
          <w:szCs w:val="24"/>
        </w:rPr>
        <w:t xml:space="preserve"> Fishing Station</w:t>
      </w:r>
    </w:p>
    <w:p w14:paraId="1A2F9B04" w14:textId="549659B2" w:rsidR="00073C0E" w:rsidRDefault="00073C0E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The date on the </w:t>
      </w:r>
      <w:r w:rsidR="00FD5D85">
        <w:rPr>
          <w:rFonts w:ascii="Baskerville Old Face" w:hAnsi="Baskerville Old Face"/>
          <w:sz w:val="24"/>
          <w:szCs w:val="24"/>
        </w:rPr>
        <w:t>I</w:t>
      </w:r>
      <w:r>
        <w:rPr>
          <w:rFonts w:ascii="Baskerville Old Face" w:hAnsi="Baskerville Old Face"/>
          <w:sz w:val="24"/>
          <w:szCs w:val="24"/>
        </w:rPr>
        <w:t>cehouse is 1877</w:t>
      </w:r>
      <w:r w:rsidR="00A21911">
        <w:rPr>
          <w:rFonts w:ascii="Baskerville Old Face" w:hAnsi="Baskerville Old Face"/>
          <w:sz w:val="24"/>
          <w:szCs w:val="24"/>
        </w:rPr>
        <w:t xml:space="preserve"> so it is reasonable to assume that the fis</w:t>
      </w:r>
      <w:r w:rsidR="00524E8D">
        <w:rPr>
          <w:rFonts w:ascii="Baskerville Old Face" w:hAnsi="Baskerville Old Face"/>
          <w:sz w:val="24"/>
          <w:szCs w:val="24"/>
        </w:rPr>
        <w:t>h</w:t>
      </w:r>
      <w:r w:rsidR="00A21911">
        <w:rPr>
          <w:rFonts w:ascii="Baskerville Old Face" w:hAnsi="Baskerville Old Face"/>
          <w:sz w:val="24"/>
          <w:szCs w:val="24"/>
        </w:rPr>
        <w:t xml:space="preserve">ing station consisting of the </w:t>
      </w:r>
      <w:r w:rsidR="00FD5D85">
        <w:rPr>
          <w:rFonts w:ascii="Baskerville Old Face" w:hAnsi="Baskerville Old Face"/>
          <w:sz w:val="24"/>
          <w:szCs w:val="24"/>
        </w:rPr>
        <w:t>B</w:t>
      </w:r>
      <w:r w:rsidR="00A21911">
        <w:rPr>
          <w:rFonts w:ascii="Baskerville Old Face" w:hAnsi="Baskerville Old Face"/>
          <w:sz w:val="24"/>
          <w:szCs w:val="24"/>
        </w:rPr>
        <w:t xml:space="preserve">othy, to house the fishermen, and the </w:t>
      </w:r>
      <w:r w:rsidR="00FD5D85">
        <w:rPr>
          <w:rFonts w:ascii="Baskerville Old Face" w:hAnsi="Baskerville Old Face"/>
          <w:sz w:val="24"/>
          <w:szCs w:val="24"/>
        </w:rPr>
        <w:t>I</w:t>
      </w:r>
      <w:r w:rsidR="00A21911">
        <w:rPr>
          <w:rFonts w:ascii="Baskerville Old Face" w:hAnsi="Baskerville Old Face"/>
          <w:sz w:val="24"/>
          <w:szCs w:val="24"/>
        </w:rPr>
        <w:t xml:space="preserve">cehouse, to store the ice were </w:t>
      </w:r>
      <w:r w:rsidR="00524E8D">
        <w:rPr>
          <w:rFonts w:ascii="Baskerville Old Face" w:hAnsi="Baskerville Old Face"/>
          <w:sz w:val="24"/>
          <w:szCs w:val="24"/>
        </w:rPr>
        <w:t xml:space="preserve">constructed </w:t>
      </w:r>
      <w:r w:rsidR="00E177C1">
        <w:rPr>
          <w:rFonts w:ascii="Baskerville Old Face" w:hAnsi="Baskerville Old Face"/>
          <w:sz w:val="24"/>
          <w:szCs w:val="24"/>
        </w:rPr>
        <w:t xml:space="preserve">around </w:t>
      </w:r>
      <w:r w:rsidR="00EB6E0E">
        <w:rPr>
          <w:rFonts w:ascii="Baskerville Old Face" w:hAnsi="Baskerville Old Face"/>
          <w:sz w:val="24"/>
          <w:szCs w:val="24"/>
        </w:rPr>
        <w:t>that time.</w:t>
      </w:r>
    </w:p>
    <w:p w14:paraId="0B65E9E2" w14:textId="3A47831B" w:rsidR="00B446A8" w:rsidRDefault="00FB554C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The first edition 6</w:t>
      </w:r>
      <w:r w:rsidR="008909FA">
        <w:rPr>
          <w:rFonts w:ascii="Baskerville Old Face" w:hAnsi="Baskerville Old Face"/>
          <w:sz w:val="24"/>
          <w:szCs w:val="24"/>
        </w:rPr>
        <w:t>-</w:t>
      </w:r>
      <w:r>
        <w:rPr>
          <w:rFonts w:ascii="Baskerville Old Face" w:hAnsi="Baskerville Old Face"/>
          <w:sz w:val="24"/>
          <w:szCs w:val="24"/>
        </w:rPr>
        <w:t xml:space="preserve"> inch or</w:t>
      </w:r>
      <w:r w:rsidR="00C77D3C">
        <w:rPr>
          <w:rFonts w:ascii="Baskerville Old Face" w:hAnsi="Baskerville Old Face"/>
          <w:sz w:val="24"/>
          <w:szCs w:val="24"/>
        </w:rPr>
        <w:t xml:space="preserve">dnance survey (OS) map </w:t>
      </w:r>
      <w:r w:rsidR="00B446A8">
        <w:rPr>
          <w:rFonts w:ascii="Baskerville Old Face" w:hAnsi="Baskerville Old Face"/>
          <w:sz w:val="24"/>
          <w:szCs w:val="24"/>
        </w:rPr>
        <w:t xml:space="preserve">surveyed in 1868-9 confirms the fishing station did not exist at that </w:t>
      </w:r>
      <w:r w:rsidR="005D33A3">
        <w:rPr>
          <w:rFonts w:ascii="Baskerville Old Face" w:hAnsi="Baskerville Old Face"/>
          <w:sz w:val="24"/>
          <w:szCs w:val="24"/>
        </w:rPr>
        <w:t>point</w:t>
      </w:r>
      <w:r w:rsidR="00B446A8">
        <w:rPr>
          <w:rFonts w:ascii="Baskerville Old Face" w:hAnsi="Baskerville Old Face"/>
          <w:sz w:val="24"/>
          <w:szCs w:val="24"/>
        </w:rPr>
        <w:t>.</w:t>
      </w:r>
    </w:p>
    <w:p w14:paraId="5CE6EA32" w14:textId="77777777" w:rsidR="008909FA" w:rsidRDefault="008909FA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4DB9C3C7" w14:textId="6E59FDE1" w:rsidR="00FB554C" w:rsidRDefault="00B446A8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0D6D9867" wp14:editId="537E8070">
            <wp:extent cx="3967200" cy="3078000"/>
            <wp:effectExtent l="0" t="0" r="0" b="8255"/>
            <wp:docPr id="1928249249" name="Picture 1" descr="A close-up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249249" name="Picture 1" descr="A close-up of a map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200" cy="30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7D3C">
        <w:rPr>
          <w:rFonts w:ascii="Baskerville Old Face" w:hAnsi="Baskerville Old Face"/>
          <w:sz w:val="24"/>
          <w:szCs w:val="24"/>
        </w:rPr>
        <w:t xml:space="preserve"> </w:t>
      </w:r>
    </w:p>
    <w:p w14:paraId="09B1DEDF" w14:textId="7EFCF1AB" w:rsidR="008909FA" w:rsidRDefault="00165F78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1868-69 map showing no </w:t>
      </w:r>
      <w:r w:rsidR="009046F3">
        <w:rPr>
          <w:rFonts w:ascii="Baskerville Old Face" w:hAnsi="Baskerville Old Face"/>
          <w:b/>
          <w:bCs/>
          <w:i/>
          <w:iCs/>
          <w:sz w:val="24"/>
          <w:szCs w:val="24"/>
        </w:rPr>
        <w:t>B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othy or </w:t>
      </w:r>
      <w:r w:rsidR="009046F3">
        <w:rPr>
          <w:rFonts w:ascii="Baskerville Old Face" w:hAnsi="Baskerville Old Face"/>
          <w:b/>
          <w:bCs/>
          <w:i/>
          <w:iCs/>
          <w:sz w:val="24"/>
          <w:szCs w:val="24"/>
        </w:rPr>
        <w:t>I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>cehouse.</w:t>
      </w:r>
    </w:p>
    <w:p w14:paraId="12CB1A2D" w14:textId="14B7E733" w:rsidR="003C731E" w:rsidRDefault="003C731E">
      <w:pPr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br w:type="page"/>
      </w:r>
    </w:p>
    <w:p w14:paraId="6E2D4181" w14:textId="77777777" w:rsidR="003C731E" w:rsidRDefault="003C731E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</w:p>
    <w:p w14:paraId="48346722" w14:textId="77777777" w:rsidR="000E4F50" w:rsidRDefault="000E4F50" w:rsidP="000E4F50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The first map produced after the fishing station was established in 1877 is the second edition of the 1-inch OS map, revised in 1894 and published in 1896.</w:t>
      </w:r>
    </w:p>
    <w:p w14:paraId="1A21DB5C" w14:textId="77777777" w:rsidR="00C21D82" w:rsidRDefault="00C21D82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0F4CA00E" w14:textId="68519412" w:rsidR="00692F86" w:rsidRDefault="006106E4" w:rsidP="000661B3">
      <w:pPr>
        <w:ind w:firstLine="720"/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AA7732" wp14:editId="04A28336">
                <wp:simplePos x="0" y="0"/>
                <wp:positionH relativeFrom="column">
                  <wp:posOffset>2114550</wp:posOffset>
                </wp:positionH>
                <wp:positionV relativeFrom="paragraph">
                  <wp:posOffset>182245</wp:posOffset>
                </wp:positionV>
                <wp:extent cx="952500" cy="1200150"/>
                <wp:effectExtent l="38100" t="0" r="19050" b="57150"/>
                <wp:wrapNone/>
                <wp:docPr id="97807142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0" cy="1200150"/>
                        </a:xfrm>
                        <a:prstGeom prst="straightConnector1">
                          <a:avLst/>
                        </a:prstGeom>
                        <a:ln w="254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2503B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66.5pt;margin-top:14.35pt;width:75pt;height:94.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" strokecolor="#156082 [3204]" strokeweight="2pt">
                <v:stroke endarrow="block" joinstyle="miter"/>
              </v:shape>
            </w:pict>
          </mc:Fallback>
        </mc:AlternateContent>
      </w:r>
      <w:r>
        <w:rPr>
          <w:rFonts w:ascii="Baskerville Old Face" w:hAnsi="Baskerville Old Face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4F409" wp14:editId="61F51B99">
                <wp:simplePos x="0" y="0"/>
                <wp:positionH relativeFrom="column">
                  <wp:posOffset>923924</wp:posOffset>
                </wp:positionH>
                <wp:positionV relativeFrom="paragraph">
                  <wp:posOffset>191769</wp:posOffset>
                </wp:positionV>
                <wp:extent cx="1019175" cy="1038225"/>
                <wp:effectExtent l="0" t="0" r="66675" b="47625"/>
                <wp:wrapNone/>
                <wp:docPr id="125344751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1038225"/>
                        </a:xfrm>
                        <a:prstGeom prst="straightConnector1">
                          <a:avLst/>
                        </a:prstGeom>
                        <a:ln w="254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E63554" id="Straight Arrow Connector 4" o:spid="_x0000_s1026" type="#_x0000_t32" style="position:absolute;margin-left:72.75pt;margin-top:15.1pt;width:80.25pt;height:8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" strokecolor="#156082 [3204]" strokeweight="2pt">
                <v:stroke endarrow="block" joinstyle="miter"/>
              </v:shape>
            </w:pict>
          </mc:Fallback>
        </mc:AlternateContent>
      </w:r>
      <w:r w:rsidR="000661B3">
        <w:rPr>
          <w:rFonts w:ascii="Baskerville Old Face" w:hAnsi="Baskerville Old Face"/>
          <w:b/>
          <w:bCs/>
          <w:i/>
          <w:iCs/>
          <w:sz w:val="24"/>
          <w:szCs w:val="24"/>
        </w:rPr>
        <w:t>Bothy</w:t>
      </w:r>
      <w:r w:rsidR="009258D2">
        <w:rPr>
          <w:rFonts w:ascii="Baskerville Old Face" w:hAnsi="Baskerville Old Face"/>
          <w:b/>
          <w:bCs/>
          <w:i/>
          <w:iCs/>
          <w:sz w:val="24"/>
          <w:szCs w:val="24"/>
        </w:rPr>
        <w:tab/>
      </w:r>
      <w:r w:rsidR="009258D2">
        <w:rPr>
          <w:rFonts w:ascii="Baskerville Old Face" w:hAnsi="Baskerville Old Face"/>
          <w:b/>
          <w:bCs/>
          <w:i/>
          <w:iCs/>
          <w:sz w:val="24"/>
          <w:szCs w:val="24"/>
        </w:rPr>
        <w:tab/>
      </w:r>
      <w:r w:rsidR="009258D2">
        <w:rPr>
          <w:rFonts w:ascii="Baskerville Old Face" w:hAnsi="Baskerville Old Face"/>
          <w:b/>
          <w:bCs/>
          <w:i/>
          <w:iCs/>
          <w:sz w:val="24"/>
          <w:szCs w:val="24"/>
        </w:rPr>
        <w:tab/>
      </w:r>
      <w:r w:rsidR="009258D2">
        <w:rPr>
          <w:rFonts w:ascii="Baskerville Old Face" w:hAnsi="Baskerville Old Face"/>
          <w:b/>
          <w:bCs/>
          <w:i/>
          <w:iCs/>
          <w:sz w:val="24"/>
          <w:szCs w:val="24"/>
        </w:rPr>
        <w:tab/>
      </w:r>
      <w:r w:rsidR="009258D2">
        <w:rPr>
          <w:rFonts w:ascii="Baskerville Old Face" w:hAnsi="Baskerville Old Face"/>
          <w:b/>
          <w:bCs/>
          <w:i/>
          <w:iCs/>
          <w:sz w:val="24"/>
          <w:szCs w:val="24"/>
        </w:rPr>
        <w:tab/>
        <w:t>Icehouse</w:t>
      </w:r>
    </w:p>
    <w:p w14:paraId="4BF9BA8E" w14:textId="1FE90575" w:rsidR="00F94621" w:rsidRPr="00F94621" w:rsidRDefault="00F94621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32870E14" wp14:editId="69B68399">
            <wp:extent cx="4377600" cy="3067200"/>
            <wp:effectExtent l="0" t="0" r="4445" b="0"/>
            <wp:docPr id="14307965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600" cy="306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CCFD79" w14:textId="0AB21ABD" w:rsidR="000E4F50" w:rsidRPr="00B74044" w:rsidRDefault="00B74044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1894 map now showing </w:t>
      </w:r>
      <w:r w:rsidR="00020158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the </w:t>
      </w:r>
      <w:r w:rsidR="009046F3">
        <w:rPr>
          <w:rFonts w:ascii="Baskerville Old Face" w:hAnsi="Baskerville Old Face"/>
          <w:b/>
          <w:bCs/>
          <w:i/>
          <w:iCs/>
          <w:sz w:val="24"/>
          <w:szCs w:val="24"/>
        </w:rPr>
        <w:t>B</w:t>
      </w:r>
      <w:r w:rsidR="00020158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othy and the </w:t>
      </w:r>
      <w:r w:rsidR="0002379C">
        <w:rPr>
          <w:rFonts w:ascii="Baskerville Old Face" w:hAnsi="Baskerville Old Face"/>
          <w:b/>
          <w:bCs/>
          <w:i/>
          <w:iCs/>
          <w:sz w:val="24"/>
          <w:szCs w:val="24"/>
        </w:rPr>
        <w:t>I</w:t>
      </w:r>
      <w:r w:rsidR="00020158">
        <w:rPr>
          <w:rFonts w:ascii="Baskerville Old Face" w:hAnsi="Baskerville Old Face"/>
          <w:b/>
          <w:bCs/>
          <w:i/>
          <w:iCs/>
          <w:sz w:val="24"/>
          <w:szCs w:val="24"/>
        </w:rPr>
        <w:t>cehouse</w:t>
      </w:r>
      <w:r w:rsidR="00F96416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 clearly separate</w:t>
      </w:r>
      <w:r w:rsidR="00020158">
        <w:rPr>
          <w:rFonts w:ascii="Baskerville Old Face" w:hAnsi="Baskerville Old Face"/>
          <w:b/>
          <w:bCs/>
          <w:i/>
          <w:iCs/>
          <w:sz w:val="24"/>
          <w:szCs w:val="24"/>
        </w:rPr>
        <w:t>.</w:t>
      </w:r>
    </w:p>
    <w:p w14:paraId="51EBBD79" w14:textId="77777777" w:rsidR="000E4F50" w:rsidRDefault="000E4F5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2B36B676" w14:textId="77777777" w:rsidR="000E4F50" w:rsidRDefault="000E4F5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6CA9F1F2" w14:textId="1507D861" w:rsidR="007379AF" w:rsidRDefault="007379AF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It is of great interest to no</w:t>
      </w:r>
      <w:r w:rsidR="00FF27B2">
        <w:rPr>
          <w:rFonts w:ascii="Baskerville Old Face" w:hAnsi="Baskerville Old Face"/>
          <w:sz w:val="24"/>
          <w:szCs w:val="24"/>
        </w:rPr>
        <w:t xml:space="preserve">te that the </w:t>
      </w:r>
      <w:r w:rsidR="0002379C">
        <w:rPr>
          <w:rFonts w:ascii="Baskerville Old Face" w:hAnsi="Baskerville Old Face"/>
          <w:sz w:val="24"/>
          <w:szCs w:val="24"/>
        </w:rPr>
        <w:t>B</w:t>
      </w:r>
      <w:r w:rsidR="00FF27B2">
        <w:rPr>
          <w:rFonts w:ascii="Baskerville Old Face" w:hAnsi="Baskerville Old Face"/>
          <w:sz w:val="24"/>
          <w:szCs w:val="24"/>
        </w:rPr>
        <w:t xml:space="preserve">othy is clearly shown </w:t>
      </w:r>
      <w:r w:rsidR="00321CA5">
        <w:rPr>
          <w:rFonts w:ascii="Baskerville Old Face" w:hAnsi="Baskerville Old Face"/>
          <w:sz w:val="24"/>
          <w:szCs w:val="24"/>
        </w:rPr>
        <w:t xml:space="preserve">well to the north of the </w:t>
      </w:r>
      <w:r w:rsidR="0002379C">
        <w:rPr>
          <w:rFonts w:ascii="Baskerville Old Face" w:hAnsi="Baskerville Old Face"/>
          <w:sz w:val="24"/>
          <w:szCs w:val="24"/>
        </w:rPr>
        <w:t>I</w:t>
      </w:r>
      <w:r w:rsidR="00321CA5">
        <w:rPr>
          <w:rFonts w:ascii="Baskerville Old Face" w:hAnsi="Baskerville Old Face"/>
          <w:sz w:val="24"/>
          <w:szCs w:val="24"/>
        </w:rPr>
        <w:t>cehouse.</w:t>
      </w:r>
    </w:p>
    <w:p w14:paraId="2B36A906" w14:textId="6AFF19BD" w:rsidR="00251CF3" w:rsidRDefault="00251CF3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br w:type="page"/>
      </w:r>
    </w:p>
    <w:p w14:paraId="578B65F3" w14:textId="77777777" w:rsidR="00251CF3" w:rsidRDefault="00251CF3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74195FF7" w14:textId="181C9511" w:rsidR="008D4015" w:rsidRDefault="00F073D4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 1897 Horace Hutchinson published his classic “British Links Golf”.</w:t>
      </w:r>
      <w:r w:rsidR="0078463E">
        <w:rPr>
          <w:rFonts w:ascii="Baskerville Old Face" w:hAnsi="Baskerville Old Face"/>
          <w:sz w:val="24"/>
          <w:szCs w:val="24"/>
        </w:rPr>
        <w:t xml:space="preserve"> On pages 269-278 he gives a detailed account of the Nairn course as it was at that time. </w:t>
      </w:r>
      <w:r w:rsidR="00B37F00">
        <w:rPr>
          <w:rFonts w:ascii="Baskerville Old Face" w:hAnsi="Baskerville Old Face"/>
          <w:sz w:val="24"/>
          <w:szCs w:val="24"/>
        </w:rPr>
        <w:t xml:space="preserve">The furthest west hole was </w:t>
      </w:r>
      <w:r w:rsidR="002E54D2">
        <w:rPr>
          <w:rFonts w:ascii="Baskerville Old Face" w:hAnsi="Baskerville Old Face"/>
          <w:sz w:val="24"/>
          <w:szCs w:val="24"/>
        </w:rPr>
        <w:t xml:space="preserve">“The End”, on p276 </w:t>
      </w:r>
      <w:r w:rsidR="00CB0749">
        <w:rPr>
          <w:rFonts w:ascii="Baskerville Old Face" w:hAnsi="Baskerville Old Face"/>
          <w:sz w:val="24"/>
          <w:szCs w:val="24"/>
        </w:rPr>
        <w:t xml:space="preserve">there is a photograph entitled “End Hole and Fisherman’s </w:t>
      </w:r>
      <w:r w:rsidR="0075415A">
        <w:rPr>
          <w:rFonts w:ascii="Baskerville Old Face" w:hAnsi="Baskerville Old Face"/>
          <w:sz w:val="24"/>
          <w:szCs w:val="24"/>
        </w:rPr>
        <w:t xml:space="preserve">Hut” which is clearly the </w:t>
      </w:r>
      <w:r w:rsidR="0002379C">
        <w:rPr>
          <w:rFonts w:ascii="Baskerville Old Face" w:hAnsi="Baskerville Old Face"/>
          <w:sz w:val="24"/>
          <w:szCs w:val="24"/>
        </w:rPr>
        <w:t>B</w:t>
      </w:r>
      <w:r w:rsidR="0075415A">
        <w:rPr>
          <w:rFonts w:ascii="Baskerville Old Face" w:hAnsi="Baskerville Old Face"/>
          <w:sz w:val="24"/>
          <w:szCs w:val="24"/>
        </w:rPr>
        <w:t xml:space="preserve">othy but with no sign of the </w:t>
      </w:r>
      <w:r w:rsidR="0002379C">
        <w:rPr>
          <w:rFonts w:ascii="Baskerville Old Face" w:hAnsi="Baskerville Old Face"/>
          <w:sz w:val="24"/>
          <w:szCs w:val="24"/>
        </w:rPr>
        <w:t>I</w:t>
      </w:r>
      <w:r w:rsidR="0075415A">
        <w:rPr>
          <w:rFonts w:ascii="Baskerville Old Face" w:hAnsi="Baskerville Old Face"/>
          <w:sz w:val="24"/>
          <w:szCs w:val="24"/>
        </w:rPr>
        <w:t>cehouse</w:t>
      </w:r>
      <w:r w:rsidR="00DE46C9">
        <w:rPr>
          <w:rFonts w:ascii="Baskerville Old Face" w:hAnsi="Baskerville Old Face"/>
          <w:sz w:val="24"/>
          <w:szCs w:val="24"/>
        </w:rPr>
        <w:t xml:space="preserve"> which </w:t>
      </w:r>
      <w:r w:rsidR="00B662A0">
        <w:rPr>
          <w:rFonts w:ascii="Baskerville Old Face" w:hAnsi="Baskerville Old Face"/>
          <w:sz w:val="24"/>
          <w:szCs w:val="24"/>
        </w:rPr>
        <w:t>implies</w:t>
      </w:r>
      <w:r w:rsidR="00DE46C9">
        <w:rPr>
          <w:rFonts w:ascii="Baskerville Old Face" w:hAnsi="Baskerville Old Face"/>
          <w:sz w:val="24"/>
          <w:szCs w:val="24"/>
        </w:rPr>
        <w:t xml:space="preserve"> that the bothy was</w:t>
      </w:r>
      <w:r w:rsidR="00B662A0">
        <w:rPr>
          <w:rFonts w:ascii="Baskerville Old Face" w:hAnsi="Baskerville Old Face"/>
          <w:sz w:val="24"/>
          <w:szCs w:val="24"/>
        </w:rPr>
        <w:t xml:space="preserve">, as </w:t>
      </w:r>
      <w:r w:rsidR="00776F8D">
        <w:rPr>
          <w:rFonts w:ascii="Baskerville Old Face" w:hAnsi="Baskerville Old Face"/>
          <w:sz w:val="24"/>
          <w:szCs w:val="24"/>
        </w:rPr>
        <w:t xml:space="preserve">one would </w:t>
      </w:r>
      <w:r w:rsidR="00B662A0">
        <w:rPr>
          <w:rFonts w:ascii="Baskerville Old Face" w:hAnsi="Baskerville Old Face"/>
          <w:sz w:val="24"/>
          <w:szCs w:val="24"/>
        </w:rPr>
        <w:t>expect from the OS map evidence, on its original site</w:t>
      </w:r>
      <w:r w:rsidR="004A0E0C">
        <w:rPr>
          <w:rFonts w:ascii="Baskerville Old Face" w:hAnsi="Baskerville Old Face"/>
          <w:sz w:val="24"/>
          <w:szCs w:val="24"/>
        </w:rPr>
        <w:t xml:space="preserve"> when th</w:t>
      </w:r>
      <w:r w:rsidR="00776F8D">
        <w:rPr>
          <w:rFonts w:ascii="Baskerville Old Face" w:hAnsi="Baskerville Old Face"/>
          <w:sz w:val="24"/>
          <w:szCs w:val="24"/>
        </w:rPr>
        <w:t>is</w:t>
      </w:r>
      <w:r w:rsidR="004A0E0C">
        <w:rPr>
          <w:rFonts w:ascii="Baskerville Old Face" w:hAnsi="Baskerville Old Face"/>
          <w:sz w:val="24"/>
          <w:szCs w:val="24"/>
        </w:rPr>
        <w:t xml:space="preserve"> picture was taken.</w:t>
      </w:r>
    </w:p>
    <w:p w14:paraId="6796AB5B" w14:textId="77777777" w:rsidR="00D54031" w:rsidRDefault="00D54031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499F47B0" w14:textId="58F09912" w:rsidR="004A0E0C" w:rsidRDefault="00AE4953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212D3F47" wp14:editId="21414DE3">
            <wp:extent cx="5141976" cy="3688080"/>
            <wp:effectExtent l="0" t="0" r="1905" b="7620"/>
            <wp:docPr id="1597973063" name="Picture 5" descr="A greyscale shot of a large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973063" name="Picture 5" descr="A greyscale shot of a large fiel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1976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50AE0" w14:textId="1AA5EA6F" w:rsidR="00020158" w:rsidRDefault="007E3D71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Picture from H Hutchinson’s </w:t>
      </w:r>
      <w:r w:rsidR="00EF68FB">
        <w:rPr>
          <w:rFonts w:ascii="Baskerville Old Face" w:hAnsi="Baskerville Old Face"/>
          <w:b/>
          <w:bCs/>
          <w:i/>
          <w:iCs/>
          <w:sz w:val="24"/>
          <w:szCs w:val="24"/>
        </w:rPr>
        <w:t>1897 b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ook, the </w:t>
      </w:r>
      <w:r w:rsidR="0035683A">
        <w:rPr>
          <w:rFonts w:ascii="Baskerville Old Face" w:hAnsi="Baskerville Old Face"/>
          <w:b/>
          <w:bCs/>
          <w:i/>
          <w:iCs/>
          <w:sz w:val="24"/>
          <w:szCs w:val="24"/>
        </w:rPr>
        <w:t>B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othy can just be made out </w:t>
      </w:r>
      <w:r w:rsidR="001355AD">
        <w:rPr>
          <w:rFonts w:ascii="Baskerville Old Face" w:hAnsi="Baskerville Old Face"/>
          <w:b/>
          <w:bCs/>
          <w:i/>
          <w:iCs/>
          <w:sz w:val="24"/>
          <w:szCs w:val="24"/>
        </w:rPr>
        <w:t>in the top left.</w:t>
      </w:r>
    </w:p>
    <w:p w14:paraId="6753717F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3E1D3BF6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3D93DC9F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105DA97A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24E644D1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3CBCBDB4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6D78EB04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7FFD30A4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43E1185E" w14:textId="77777777" w:rsidR="003D44FD" w:rsidRDefault="003D44F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5035910C" w14:textId="77777777" w:rsidR="00C3401B" w:rsidRDefault="00C3401B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518ECD17" w14:textId="77777777" w:rsidR="0035683A" w:rsidRDefault="0035683A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1FB877CF" w14:textId="75832620" w:rsidR="00640C53" w:rsidRDefault="00892269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The minute of lease between </w:t>
      </w:r>
      <w:r w:rsidR="0053702D">
        <w:rPr>
          <w:rFonts w:ascii="Baskerville Old Face" w:hAnsi="Baskerville Old Face"/>
          <w:sz w:val="24"/>
          <w:szCs w:val="24"/>
        </w:rPr>
        <w:t xml:space="preserve">Earl Cawdor and the Nairn Golf Club dated 1899 gives conclusive evidence </w:t>
      </w:r>
      <w:r w:rsidR="004E74E7">
        <w:rPr>
          <w:rFonts w:ascii="Baskerville Old Face" w:hAnsi="Baskerville Old Face"/>
          <w:sz w:val="24"/>
          <w:szCs w:val="24"/>
        </w:rPr>
        <w:t xml:space="preserve">as to the relative sites of the </w:t>
      </w:r>
      <w:r w:rsidR="0035683A">
        <w:rPr>
          <w:rFonts w:ascii="Baskerville Old Face" w:hAnsi="Baskerville Old Face"/>
          <w:sz w:val="24"/>
          <w:szCs w:val="24"/>
        </w:rPr>
        <w:t>B</w:t>
      </w:r>
      <w:r w:rsidR="004E74E7">
        <w:rPr>
          <w:rFonts w:ascii="Baskerville Old Face" w:hAnsi="Baskerville Old Face"/>
          <w:sz w:val="24"/>
          <w:szCs w:val="24"/>
        </w:rPr>
        <w:t xml:space="preserve">othy and the </w:t>
      </w:r>
      <w:r w:rsidR="0035683A">
        <w:rPr>
          <w:rFonts w:ascii="Baskerville Old Face" w:hAnsi="Baskerville Old Face"/>
          <w:sz w:val="24"/>
          <w:szCs w:val="24"/>
        </w:rPr>
        <w:t>I</w:t>
      </w:r>
      <w:r w:rsidR="004E74E7">
        <w:rPr>
          <w:rFonts w:ascii="Baskerville Old Face" w:hAnsi="Baskerville Old Face"/>
          <w:sz w:val="24"/>
          <w:szCs w:val="24"/>
        </w:rPr>
        <w:t>cehouse at that time:</w:t>
      </w:r>
    </w:p>
    <w:p w14:paraId="797A0687" w14:textId="52F70C5C" w:rsidR="004E74E7" w:rsidRPr="00640C53" w:rsidRDefault="004E74E7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6AA21942" wp14:editId="068FC144">
            <wp:extent cx="5731510" cy="2418080"/>
            <wp:effectExtent l="0" t="0" r="2540" b="1270"/>
            <wp:docPr id="142897867" name="Picture 5" descr="A map of a t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97867" name="Picture 5" descr="A map of a town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800B0" w14:textId="5051E4E2" w:rsidR="00A3257A" w:rsidRDefault="00FE01B7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The 1899 lease agreement clearly shows the </w:t>
      </w:r>
      <w:r w:rsidR="00AC0EDD">
        <w:rPr>
          <w:rFonts w:ascii="Baskerville Old Face" w:hAnsi="Baskerville Old Face"/>
          <w:b/>
          <w:bCs/>
          <w:i/>
          <w:iCs/>
          <w:sz w:val="24"/>
          <w:szCs w:val="24"/>
        </w:rPr>
        <w:t>B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othy and the </w:t>
      </w:r>
      <w:r w:rsidR="00AC0EDD">
        <w:rPr>
          <w:rFonts w:ascii="Baskerville Old Face" w:hAnsi="Baskerville Old Face"/>
          <w:b/>
          <w:bCs/>
          <w:i/>
          <w:iCs/>
          <w:sz w:val="24"/>
          <w:szCs w:val="24"/>
        </w:rPr>
        <w:t>I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>cehouse in their original positions.</w:t>
      </w:r>
    </w:p>
    <w:p w14:paraId="64F5068D" w14:textId="77777777" w:rsidR="00A3257A" w:rsidRDefault="00A3257A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</w:p>
    <w:p w14:paraId="77982151" w14:textId="77777777" w:rsidR="00A3257A" w:rsidRDefault="00A3257A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</w:p>
    <w:p w14:paraId="4D1701FB" w14:textId="6A243F5E" w:rsidR="00742E77" w:rsidRDefault="008F3012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0B9FF588" wp14:editId="7A291993">
            <wp:extent cx="5731510" cy="3556635"/>
            <wp:effectExtent l="0" t="0" r="2540" b="5715"/>
            <wp:docPr id="2105640669" name="Picture 8" descr="A map of a fishing ar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640669" name="Picture 8" descr="A map of a fishing area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E779" w14:textId="5AD0E50E" w:rsidR="00752908" w:rsidRPr="00A02031" w:rsidRDefault="00A02031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lastRenderedPageBreak/>
        <w:t xml:space="preserve">The 1904 </w:t>
      </w:r>
      <w:r w:rsidR="00D058C0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map shows the </w:t>
      </w:r>
      <w:r w:rsidR="00AC0EDD">
        <w:rPr>
          <w:rFonts w:ascii="Baskerville Old Face" w:hAnsi="Baskerville Old Face"/>
          <w:b/>
          <w:bCs/>
          <w:i/>
          <w:iCs/>
          <w:sz w:val="24"/>
          <w:szCs w:val="24"/>
        </w:rPr>
        <w:t>B</w:t>
      </w:r>
      <w:r w:rsidR="00D058C0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othy and </w:t>
      </w:r>
      <w:r w:rsidR="00AC0EDD">
        <w:rPr>
          <w:rFonts w:ascii="Baskerville Old Face" w:hAnsi="Baskerville Old Face"/>
          <w:b/>
          <w:bCs/>
          <w:i/>
          <w:iCs/>
          <w:sz w:val="24"/>
          <w:szCs w:val="24"/>
        </w:rPr>
        <w:t>Ic</w:t>
      </w:r>
      <w:r w:rsidR="00D058C0">
        <w:rPr>
          <w:rFonts w:ascii="Baskerville Old Face" w:hAnsi="Baskerville Old Face"/>
          <w:b/>
          <w:bCs/>
          <w:i/>
          <w:iCs/>
          <w:sz w:val="24"/>
          <w:szCs w:val="24"/>
        </w:rPr>
        <w:t>ehouse as originally sited</w:t>
      </w:r>
      <w:r w:rsidR="00446BF9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 </w:t>
      </w:r>
      <w:r w:rsidR="00305D14">
        <w:rPr>
          <w:rFonts w:ascii="Baskerville Old Face" w:hAnsi="Baskerville Old Face"/>
          <w:b/>
          <w:bCs/>
          <w:i/>
          <w:iCs/>
          <w:sz w:val="24"/>
          <w:szCs w:val="24"/>
        </w:rPr>
        <w:t>i.e.</w:t>
      </w:r>
      <w:r w:rsidR="00446BF9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 </w:t>
      </w:r>
      <w:r w:rsidR="00305D14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the </w:t>
      </w:r>
      <w:r w:rsidR="00AC0EDD">
        <w:rPr>
          <w:rFonts w:ascii="Baskerville Old Face" w:hAnsi="Baskerville Old Face"/>
          <w:b/>
          <w:bCs/>
          <w:i/>
          <w:iCs/>
          <w:sz w:val="24"/>
          <w:szCs w:val="24"/>
        </w:rPr>
        <w:t>B</w:t>
      </w:r>
      <w:r w:rsidR="00305D14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othy </w:t>
      </w:r>
      <w:r w:rsidR="006C154E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marked as “Easter </w:t>
      </w:r>
      <w:proofErr w:type="spellStart"/>
      <w:r w:rsidR="006C154E">
        <w:rPr>
          <w:rFonts w:ascii="Baskerville Old Face" w:hAnsi="Baskerville Old Face"/>
          <w:b/>
          <w:bCs/>
          <w:i/>
          <w:iCs/>
          <w:sz w:val="24"/>
          <w:szCs w:val="24"/>
        </w:rPr>
        <w:t>Delnies</w:t>
      </w:r>
      <w:proofErr w:type="spellEnd"/>
      <w:r w:rsidR="006C154E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 F</w:t>
      </w:r>
      <w:r w:rsidR="00D752DD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ishing Station” </w:t>
      </w:r>
      <w:r w:rsidR="00305D14">
        <w:rPr>
          <w:rFonts w:ascii="Baskerville Old Face" w:hAnsi="Baskerville Old Face"/>
          <w:b/>
          <w:bCs/>
          <w:i/>
          <w:iCs/>
          <w:sz w:val="24"/>
          <w:szCs w:val="24"/>
        </w:rPr>
        <w:t>is to the North</w:t>
      </w:r>
      <w:r w:rsidR="00D058C0">
        <w:rPr>
          <w:rFonts w:ascii="Baskerville Old Face" w:hAnsi="Baskerville Old Face"/>
          <w:b/>
          <w:bCs/>
          <w:i/>
          <w:iCs/>
          <w:sz w:val="24"/>
          <w:szCs w:val="24"/>
        </w:rPr>
        <w:t>.</w:t>
      </w:r>
    </w:p>
    <w:p w14:paraId="4DFB3B47" w14:textId="759312E5" w:rsidR="00D07EF5" w:rsidRDefault="003B59D0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The 1904 edition of the </w:t>
      </w:r>
      <w:r w:rsidR="00D07EF5">
        <w:rPr>
          <w:rFonts w:ascii="Baskerville Old Face" w:hAnsi="Baskerville Old Face"/>
          <w:sz w:val="24"/>
          <w:szCs w:val="24"/>
        </w:rPr>
        <w:t>six-inch</w:t>
      </w:r>
      <w:r>
        <w:rPr>
          <w:rFonts w:ascii="Baskerville Old Face" w:hAnsi="Baskerville Old Face"/>
          <w:sz w:val="24"/>
          <w:szCs w:val="24"/>
        </w:rPr>
        <w:t xml:space="preserve"> map</w:t>
      </w:r>
      <w:r w:rsidR="00305D14">
        <w:rPr>
          <w:rFonts w:ascii="Baskerville Old Face" w:hAnsi="Baskerville Old Face"/>
          <w:sz w:val="24"/>
          <w:szCs w:val="24"/>
        </w:rPr>
        <w:t xml:space="preserve"> again</w:t>
      </w:r>
      <w:r>
        <w:rPr>
          <w:rFonts w:ascii="Baskerville Old Face" w:hAnsi="Baskerville Old Face"/>
          <w:sz w:val="24"/>
          <w:szCs w:val="24"/>
        </w:rPr>
        <w:t xml:space="preserve"> </w:t>
      </w:r>
      <w:r w:rsidR="003B0945">
        <w:rPr>
          <w:rFonts w:ascii="Baskerville Old Face" w:hAnsi="Baskerville Old Face"/>
          <w:sz w:val="24"/>
          <w:szCs w:val="24"/>
        </w:rPr>
        <w:t>shows the original layout</w:t>
      </w:r>
      <w:r w:rsidR="00D07EF5">
        <w:rPr>
          <w:rFonts w:ascii="Baskerville Old Face" w:hAnsi="Baskerville Old Face"/>
          <w:sz w:val="24"/>
          <w:szCs w:val="24"/>
        </w:rPr>
        <w:t>.</w:t>
      </w:r>
    </w:p>
    <w:p w14:paraId="5A687433" w14:textId="77777777" w:rsidR="001051E0" w:rsidRDefault="001051E0" w:rsidP="004272A4">
      <w:pPr>
        <w:jc w:val="both"/>
        <w:rPr>
          <w:rFonts w:ascii="Baskerville Old Face" w:hAnsi="Baskerville Old Face"/>
          <w:sz w:val="24"/>
          <w:szCs w:val="24"/>
        </w:rPr>
      </w:pPr>
    </w:p>
    <w:p w14:paraId="53FF972E" w14:textId="66EBFC7F" w:rsidR="004272A4" w:rsidRDefault="004272A4" w:rsidP="004272A4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Fascinatingly the third edition of the one-inch map, revised 1908-09 shows the </w:t>
      </w:r>
      <w:r w:rsidR="008D6A6A">
        <w:rPr>
          <w:rFonts w:ascii="Baskerville Old Face" w:hAnsi="Baskerville Old Face"/>
          <w:sz w:val="24"/>
          <w:szCs w:val="24"/>
        </w:rPr>
        <w:t>B</w:t>
      </w:r>
      <w:r>
        <w:rPr>
          <w:rFonts w:ascii="Baskerville Old Face" w:hAnsi="Baskerville Old Face"/>
          <w:sz w:val="24"/>
          <w:szCs w:val="24"/>
        </w:rPr>
        <w:t xml:space="preserve">othy has now been moved to its current position adjacent to the </w:t>
      </w:r>
      <w:r w:rsidR="008D6A6A">
        <w:rPr>
          <w:rFonts w:ascii="Baskerville Old Face" w:hAnsi="Baskerville Old Face"/>
          <w:sz w:val="24"/>
          <w:szCs w:val="24"/>
        </w:rPr>
        <w:t>I</w:t>
      </w:r>
      <w:r>
        <w:rPr>
          <w:rFonts w:ascii="Baskerville Old Face" w:hAnsi="Baskerville Old Face"/>
          <w:sz w:val="24"/>
          <w:szCs w:val="24"/>
        </w:rPr>
        <w:t>cehouse.</w:t>
      </w:r>
    </w:p>
    <w:p w14:paraId="5DD3FCCF" w14:textId="77777777" w:rsidR="00D752DD" w:rsidRDefault="00D752DD" w:rsidP="004272A4">
      <w:pPr>
        <w:jc w:val="both"/>
        <w:rPr>
          <w:rFonts w:ascii="Baskerville Old Face" w:hAnsi="Baskerville Old Face"/>
          <w:sz w:val="24"/>
          <w:szCs w:val="24"/>
        </w:rPr>
      </w:pPr>
    </w:p>
    <w:p w14:paraId="2D3EF430" w14:textId="4233724B" w:rsidR="00D752DD" w:rsidRPr="00D752DD" w:rsidRDefault="000B58E1" w:rsidP="004272A4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B47FF6" wp14:editId="70580E09">
                <wp:simplePos x="0" y="0"/>
                <wp:positionH relativeFrom="column">
                  <wp:posOffset>895350</wp:posOffset>
                </wp:positionH>
                <wp:positionV relativeFrom="paragraph">
                  <wp:posOffset>193040</wp:posOffset>
                </wp:positionV>
                <wp:extent cx="1047750" cy="876300"/>
                <wp:effectExtent l="0" t="0" r="76200" b="57150"/>
                <wp:wrapNone/>
                <wp:docPr id="756456353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8763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E6BCEB" id="Straight Arrow Connector 6" o:spid="_x0000_s1026" type="#_x0000_t32" style="position:absolute;margin-left:70.5pt;margin-top:15.2pt;width:82.5pt;height:6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" strokecolor="#156082 [3204]" strokeweight="2pt">
                <v:stroke endarrow="block" joinstyle="miter"/>
              </v:shape>
            </w:pict>
          </mc:Fallback>
        </mc:AlternateContent>
      </w:r>
      <w:r w:rsidR="00D752DD">
        <w:rPr>
          <w:rFonts w:ascii="Baskerville Old Face" w:hAnsi="Baskerville Old Face"/>
          <w:b/>
          <w:bCs/>
          <w:i/>
          <w:iCs/>
          <w:sz w:val="24"/>
          <w:szCs w:val="24"/>
        </w:rPr>
        <w:t>Bothy and Icehouse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 now situated together</w:t>
      </w:r>
    </w:p>
    <w:p w14:paraId="4BAFC2FD" w14:textId="4C766FAC" w:rsidR="002C2F9B" w:rsidRDefault="007A434A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 </w:t>
      </w:r>
      <w:r w:rsidR="00D058C0"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10EB6A37" wp14:editId="6B51E1FD">
            <wp:extent cx="4586400" cy="2926800"/>
            <wp:effectExtent l="0" t="0" r="5080" b="6985"/>
            <wp:docPr id="153215101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400" cy="292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AEFB90" w14:textId="44397079" w:rsidR="00C23A89" w:rsidRDefault="00DF1C0F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1908-09 map showing that the </w:t>
      </w:r>
      <w:r w:rsidR="008D6A6A">
        <w:rPr>
          <w:rFonts w:ascii="Baskerville Old Face" w:hAnsi="Baskerville Old Face"/>
          <w:b/>
          <w:bCs/>
          <w:i/>
          <w:iCs/>
          <w:sz w:val="24"/>
          <w:szCs w:val="24"/>
        </w:rPr>
        <w:t>B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othy has now </w:t>
      </w:r>
      <w:r w:rsidR="008D6A6A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been 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>moved to its present site.</w:t>
      </w:r>
    </w:p>
    <w:p w14:paraId="457BD062" w14:textId="77777777" w:rsidR="009311E0" w:rsidRDefault="009311E0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</w:p>
    <w:p w14:paraId="0654101C" w14:textId="4EAB7A29" w:rsidR="009311E0" w:rsidRPr="00811DC6" w:rsidRDefault="00811DC6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This would clearly imply that </w:t>
      </w:r>
      <w:r w:rsidR="00684CB5">
        <w:rPr>
          <w:rFonts w:ascii="Baskerville Old Face" w:hAnsi="Baskerville Old Face"/>
          <w:sz w:val="24"/>
          <w:szCs w:val="24"/>
        </w:rPr>
        <w:t>between 1904 and 190</w:t>
      </w:r>
      <w:r w:rsidR="008D6A6A">
        <w:rPr>
          <w:rFonts w:ascii="Baskerville Old Face" w:hAnsi="Baskerville Old Face"/>
          <w:sz w:val="24"/>
          <w:szCs w:val="24"/>
        </w:rPr>
        <w:t>9</w:t>
      </w:r>
      <w:r w:rsidR="00684CB5">
        <w:rPr>
          <w:rFonts w:ascii="Baskerville Old Face" w:hAnsi="Baskerville Old Face"/>
          <w:sz w:val="24"/>
          <w:szCs w:val="24"/>
        </w:rPr>
        <w:t xml:space="preserve"> the </w:t>
      </w:r>
      <w:r w:rsidR="008D6A6A">
        <w:rPr>
          <w:rFonts w:ascii="Baskerville Old Face" w:hAnsi="Baskerville Old Face"/>
          <w:sz w:val="24"/>
          <w:szCs w:val="24"/>
        </w:rPr>
        <w:t>B</w:t>
      </w:r>
      <w:r w:rsidR="00684CB5">
        <w:rPr>
          <w:rFonts w:ascii="Baskerville Old Face" w:hAnsi="Baskerville Old Face"/>
          <w:sz w:val="24"/>
          <w:szCs w:val="24"/>
        </w:rPr>
        <w:t xml:space="preserve">othy was moved to </w:t>
      </w:r>
      <w:r w:rsidR="00E4312C">
        <w:rPr>
          <w:rFonts w:ascii="Baskerville Old Face" w:hAnsi="Baskerville Old Face"/>
          <w:sz w:val="24"/>
          <w:szCs w:val="24"/>
        </w:rPr>
        <w:t>its current position.</w:t>
      </w:r>
    </w:p>
    <w:p w14:paraId="4AEFAB01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3BDA814D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1FABC711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5CB43040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6B67D8AD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63595863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30523000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41BE348A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49302997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59BFE45E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0FC9CFD7" w14:textId="77777777" w:rsid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3096FD18" w14:textId="33BF3F64" w:rsidR="009311E0" w:rsidRPr="009311E0" w:rsidRDefault="009311E0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7B4B96EA" wp14:editId="7A4F43C8">
            <wp:extent cx="5731510" cy="3370580"/>
            <wp:effectExtent l="0" t="0" r="2540" b="1270"/>
            <wp:docPr id="371997081" name="Picture 5" descr="A close-up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997081" name="Picture 5" descr="A close-up of a map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F5027" w14:textId="0B0ECB32" w:rsidR="00DF1C0F" w:rsidRDefault="00020292" w:rsidP="001C0967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Lord Cawdor’s 1919 lease </w:t>
      </w:r>
      <w:r w:rsidR="00886667">
        <w:rPr>
          <w:rFonts w:ascii="Baskerville Old Face" w:hAnsi="Baskerville Old Face"/>
          <w:b/>
          <w:bCs/>
          <w:i/>
          <w:iCs/>
          <w:sz w:val="24"/>
          <w:szCs w:val="24"/>
        </w:rPr>
        <w:t>now clearly shows the current set up.</w:t>
      </w:r>
    </w:p>
    <w:p w14:paraId="7E0D0E77" w14:textId="77777777" w:rsidR="00886667" w:rsidRPr="00020292" w:rsidRDefault="00886667" w:rsidP="001C0967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</w:p>
    <w:p w14:paraId="423DD57D" w14:textId="6465B1D8" w:rsidR="001F6CC2" w:rsidRPr="00C35E43" w:rsidRDefault="00A9657F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Further evidence of the </w:t>
      </w:r>
      <w:r w:rsidR="00FD0807">
        <w:rPr>
          <w:rFonts w:ascii="Baskerville Old Face" w:hAnsi="Baskerville Old Face"/>
          <w:sz w:val="24"/>
          <w:szCs w:val="24"/>
        </w:rPr>
        <w:t>B</w:t>
      </w:r>
      <w:r>
        <w:rPr>
          <w:rFonts w:ascii="Baskerville Old Face" w:hAnsi="Baskerville Old Face"/>
          <w:sz w:val="24"/>
          <w:szCs w:val="24"/>
        </w:rPr>
        <w:t xml:space="preserve">othy having been reassembled comes from </w:t>
      </w:r>
      <w:r w:rsidR="00C35E43">
        <w:rPr>
          <w:rFonts w:ascii="Baskerville Old Face" w:hAnsi="Baskerville Old Face" w:cs="Helvetica"/>
          <w:sz w:val="24"/>
          <w:szCs w:val="24"/>
          <w:shd w:val="clear" w:color="auto" w:fill="FFFFFF"/>
        </w:rPr>
        <w:t>several</w:t>
      </w:r>
      <w:r w:rsidR="0096520F" w:rsidRPr="00C35E43">
        <w:rPr>
          <w:rFonts w:ascii="Baskerville Old Face" w:hAnsi="Baskerville Old Face" w:cs="Helvetica"/>
          <w:sz w:val="24"/>
          <w:szCs w:val="24"/>
          <w:shd w:val="clear" w:color="auto" w:fill="FFFFFF"/>
        </w:rPr>
        <w:t xml:space="preserve"> of the joists in the ceiling </w:t>
      </w:r>
      <w:r w:rsidR="00C35E43">
        <w:rPr>
          <w:rFonts w:ascii="Baskerville Old Face" w:hAnsi="Baskerville Old Face" w:cs="Helvetica"/>
          <w:sz w:val="24"/>
          <w:szCs w:val="24"/>
          <w:shd w:val="clear" w:color="auto" w:fill="FFFFFF"/>
        </w:rPr>
        <w:t>showing signs of having</w:t>
      </w:r>
      <w:r w:rsidR="0096520F" w:rsidRPr="00C35E43">
        <w:rPr>
          <w:rFonts w:ascii="Baskerville Old Face" w:hAnsi="Baskerville Old Face" w:cs="Helvetica"/>
          <w:sz w:val="24"/>
          <w:szCs w:val="24"/>
          <w:shd w:val="clear" w:color="auto" w:fill="FFFFFF"/>
        </w:rPr>
        <w:t xml:space="preserve"> been rebated or notched at an angle as if they had been used before on a slightly wider roof structure.</w:t>
      </w:r>
    </w:p>
    <w:p w14:paraId="39EAE1E1" w14:textId="638143D3" w:rsidR="001F6CC2" w:rsidRDefault="00B24DDB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One can only speculate that the move was necessitated by coastal erosion, a problem which continues to this day</w:t>
      </w:r>
      <w:r w:rsidR="00BA6A59">
        <w:rPr>
          <w:rFonts w:ascii="Baskerville Old Face" w:hAnsi="Baskerville Old Face"/>
          <w:sz w:val="24"/>
          <w:szCs w:val="24"/>
        </w:rPr>
        <w:t>?</w:t>
      </w:r>
    </w:p>
    <w:p w14:paraId="7D3A8005" w14:textId="2C64A920" w:rsidR="00FD0807" w:rsidRDefault="00FD0807">
      <w:pPr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br w:type="page"/>
      </w:r>
    </w:p>
    <w:p w14:paraId="2CB8FB8E" w14:textId="77777777" w:rsidR="003F1894" w:rsidRDefault="003F1894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16BC8057" w14:textId="21F4507F" w:rsidR="003F1894" w:rsidRPr="003F1894" w:rsidRDefault="003F1894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The function of the </w:t>
      </w:r>
      <w:r w:rsidR="00FD0807">
        <w:rPr>
          <w:rFonts w:ascii="Baskerville Old Face" w:hAnsi="Baskerville Old Face"/>
          <w:b/>
          <w:bCs/>
          <w:sz w:val="24"/>
          <w:szCs w:val="24"/>
        </w:rPr>
        <w:t>B</w:t>
      </w:r>
      <w:r>
        <w:rPr>
          <w:rFonts w:ascii="Baskerville Old Face" w:hAnsi="Baskerville Old Face"/>
          <w:b/>
          <w:bCs/>
          <w:sz w:val="24"/>
          <w:szCs w:val="24"/>
        </w:rPr>
        <w:t>othy.</w:t>
      </w:r>
    </w:p>
    <w:p w14:paraId="35A50144" w14:textId="23798DC2" w:rsidR="003E37AB" w:rsidRDefault="00D61458" w:rsidP="003E37AB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The</w:t>
      </w:r>
      <w:r w:rsidR="003E37AB">
        <w:rPr>
          <w:rFonts w:ascii="Baskerville Old Face" w:hAnsi="Baskerville Old Face"/>
          <w:sz w:val="24"/>
          <w:szCs w:val="24"/>
        </w:rPr>
        <w:t xml:space="preserve"> </w:t>
      </w:r>
      <w:r w:rsidR="00FD0807">
        <w:rPr>
          <w:rFonts w:ascii="Baskerville Old Face" w:hAnsi="Baskerville Old Face"/>
          <w:sz w:val="24"/>
          <w:szCs w:val="24"/>
        </w:rPr>
        <w:t>B</w:t>
      </w:r>
      <w:r w:rsidR="003E37AB">
        <w:rPr>
          <w:rFonts w:ascii="Baskerville Old Face" w:hAnsi="Baskerville Old Face"/>
          <w:sz w:val="24"/>
          <w:szCs w:val="24"/>
        </w:rPr>
        <w:t xml:space="preserve">othy was built to accommodate the fishermen who lived there through the fishing </w:t>
      </w:r>
      <w:r w:rsidR="00ED57E1">
        <w:rPr>
          <w:rFonts w:ascii="Baskerville Old Face" w:hAnsi="Baskerville Old Face"/>
          <w:sz w:val="24"/>
          <w:szCs w:val="24"/>
        </w:rPr>
        <w:t xml:space="preserve">season, </w:t>
      </w:r>
      <w:r w:rsidR="00ED57E1" w:rsidRPr="00B87808">
        <w:rPr>
          <w:rFonts w:ascii="Baskerville Old Face" w:hAnsi="Baskerville Old Face"/>
          <w:sz w:val="24"/>
          <w:szCs w:val="24"/>
        </w:rPr>
        <w:t>four</w:t>
      </w:r>
      <w:r w:rsidR="00B87808">
        <w:rPr>
          <w:rFonts w:ascii="Baskerville Old Face" w:hAnsi="Baskerville Old Face"/>
          <w:sz w:val="24"/>
          <w:szCs w:val="24"/>
        </w:rPr>
        <w:t xml:space="preserve"> or five men would have lived there at a time</w:t>
      </w:r>
      <w:r w:rsidR="00ED57E1">
        <w:rPr>
          <w:rFonts w:ascii="Baskerville Old Face" w:hAnsi="Baskerville Old Face"/>
          <w:sz w:val="24"/>
          <w:szCs w:val="24"/>
        </w:rPr>
        <w:t>.</w:t>
      </w:r>
      <w:r w:rsidR="003E37AB">
        <w:rPr>
          <w:rFonts w:ascii="Baskerville Old Face" w:hAnsi="Baskerville Old Face"/>
          <w:sz w:val="24"/>
          <w:szCs w:val="24"/>
        </w:rPr>
        <w:t xml:space="preserve"> They fished from their coble boats and from fixed nets. The remains of the wooden uprights of the nets can be seen today at low tide. In a good season the </w:t>
      </w:r>
      <w:r w:rsidR="005123E5">
        <w:rPr>
          <w:rFonts w:ascii="Baskerville Old Face" w:hAnsi="Baskerville Old Face"/>
          <w:sz w:val="24"/>
          <w:szCs w:val="24"/>
        </w:rPr>
        <w:t>fishing station</w:t>
      </w:r>
      <w:r w:rsidR="003E37AB">
        <w:rPr>
          <w:rFonts w:ascii="Baskerville Old Face" w:hAnsi="Baskerville Old Face"/>
          <w:sz w:val="24"/>
          <w:szCs w:val="24"/>
        </w:rPr>
        <w:t xml:space="preserve"> would </w:t>
      </w:r>
      <w:r w:rsidR="005123E5">
        <w:rPr>
          <w:rFonts w:ascii="Baskerville Old Face" w:hAnsi="Baskerville Old Face"/>
          <w:sz w:val="24"/>
          <w:szCs w:val="24"/>
        </w:rPr>
        <w:t xml:space="preserve">supply </w:t>
      </w:r>
      <w:r w:rsidR="003E37AB">
        <w:rPr>
          <w:rFonts w:ascii="Baskerville Old Face" w:hAnsi="Baskerville Old Face"/>
          <w:sz w:val="24"/>
          <w:szCs w:val="24"/>
        </w:rPr>
        <w:t xml:space="preserve">over 5000 salmon. The </w:t>
      </w:r>
      <w:r w:rsidR="00ED57E1">
        <w:rPr>
          <w:rFonts w:ascii="Baskerville Old Face" w:hAnsi="Baskerville Old Face"/>
          <w:sz w:val="24"/>
          <w:szCs w:val="24"/>
        </w:rPr>
        <w:t>B</w:t>
      </w:r>
      <w:r w:rsidR="003E37AB">
        <w:rPr>
          <w:rFonts w:ascii="Baskerville Old Face" w:hAnsi="Baskerville Old Face"/>
          <w:sz w:val="24"/>
          <w:szCs w:val="24"/>
        </w:rPr>
        <w:t xml:space="preserve">othy is of a standard design with a low ceiling, a fireplace and originally would have had an attic space. </w:t>
      </w:r>
    </w:p>
    <w:p w14:paraId="72BFA45A" w14:textId="77777777" w:rsidR="003A0432" w:rsidRDefault="003A0432" w:rsidP="003E37AB">
      <w:pPr>
        <w:jc w:val="both"/>
        <w:rPr>
          <w:rFonts w:ascii="Baskerville Old Face" w:hAnsi="Baskerville Old Face"/>
          <w:sz w:val="24"/>
          <w:szCs w:val="24"/>
        </w:rPr>
      </w:pPr>
    </w:p>
    <w:p w14:paraId="5AD2AD06" w14:textId="372454C8" w:rsidR="00061804" w:rsidRDefault="00061804" w:rsidP="003E37AB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56F0897D" wp14:editId="5C7CB478">
            <wp:extent cx="4645660" cy="3487420"/>
            <wp:effectExtent l="0" t="0" r="2540" b="0"/>
            <wp:docPr id="113746576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660" cy="3487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0E452E" w14:textId="367868EF" w:rsidR="00061804" w:rsidRDefault="00061804" w:rsidP="00061804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An example of a working salmon fishers’ bothy (not the NGC one unfortunately). The nets are </w:t>
      </w:r>
      <w:r w:rsidR="00750EBA">
        <w:rPr>
          <w:rFonts w:ascii="Baskerville Old Face" w:hAnsi="Baskerville Old Face"/>
          <w:b/>
          <w:bCs/>
          <w:i/>
          <w:iCs/>
          <w:sz w:val="24"/>
          <w:szCs w:val="24"/>
        </w:rPr>
        <w:t>drying;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 the tractor would be used to pull the coble in and out of the sea.</w:t>
      </w:r>
    </w:p>
    <w:p w14:paraId="211D1981" w14:textId="77777777" w:rsidR="006E0C24" w:rsidRDefault="006E0C24" w:rsidP="003E37AB">
      <w:pPr>
        <w:jc w:val="both"/>
        <w:rPr>
          <w:rFonts w:ascii="Baskerville Old Face" w:hAnsi="Baskerville Old Face"/>
          <w:sz w:val="24"/>
          <w:szCs w:val="24"/>
        </w:rPr>
      </w:pPr>
    </w:p>
    <w:p w14:paraId="162E70FC" w14:textId="1F552946" w:rsidR="003E37AB" w:rsidRDefault="003E37AB" w:rsidP="003E37AB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Older members of the Club recall that they could order </w:t>
      </w:r>
      <w:proofErr w:type="gramStart"/>
      <w:r>
        <w:rPr>
          <w:rFonts w:ascii="Baskerville Old Face" w:hAnsi="Baskerville Old Face"/>
          <w:sz w:val="24"/>
          <w:szCs w:val="24"/>
        </w:rPr>
        <w:t>a</w:t>
      </w:r>
      <w:proofErr w:type="gramEnd"/>
      <w:r>
        <w:rPr>
          <w:rFonts w:ascii="Baskerville Old Face" w:hAnsi="Baskerville Old Face"/>
          <w:sz w:val="24"/>
          <w:szCs w:val="24"/>
        </w:rPr>
        <w:t xml:space="preserve"> salmon from the bothy whilst golfing and it would be delivered to their homes later that day, service indeed!</w:t>
      </w:r>
    </w:p>
    <w:p w14:paraId="2F2D318C" w14:textId="73D28646" w:rsidR="00AA2A48" w:rsidRDefault="00AA2A48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br w:type="page"/>
      </w:r>
    </w:p>
    <w:p w14:paraId="6E761108" w14:textId="77777777" w:rsidR="00AA2A48" w:rsidRDefault="00AA2A48" w:rsidP="003E37AB">
      <w:pPr>
        <w:jc w:val="both"/>
        <w:rPr>
          <w:rFonts w:ascii="Baskerville Old Face" w:hAnsi="Baskerville Old Face"/>
          <w:sz w:val="24"/>
          <w:szCs w:val="24"/>
        </w:rPr>
      </w:pPr>
    </w:p>
    <w:p w14:paraId="1B7033C9" w14:textId="44A71AB0" w:rsidR="00333F1F" w:rsidRDefault="00333F1F" w:rsidP="003E37AB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0B25BF10" wp14:editId="5C0FAA21">
            <wp:extent cx="4690800" cy="3074400"/>
            <wp:effectExtent l="0" t="0" r="0" b="0"/>
            <wp:docPr id="140499684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800" cy="307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4F454E" w14:textId="77777777" w:rsidR="00333F1F" w:rsidRDefault="00333F1F" w:rsidP="00333F1F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>The last coble to serve the bothy, it was eventually motorised and moved to the harbour.</w:t>
      </w:r>
    </w:p>
    <w:p w14:paraId="05EFE3B6" w14:textId="77777777" w:rsidR="00333F1F" w:rsidRDefault="00333F1F" w:rsidP="003E37AB">
      <w:pPr>
        <w:jc w:val="both"/>
        <w:rPr>
          <w:rFonts w:ascii="Baskerville Old Face" w:hAnsi="Baskerville Old Face"/>
          <w:sz w:val="24"/>
          <w:szCs w:val="24"/>
        </w:rPr>
      </w:pPr>
    </w:p>
    <w:p w14:paraId="0EB140E0" w14:textId="37279E47" w:rsidR="003E37AB" w:rsidRDefault="003E37AB" w:rsidP="003E37AB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With the general decline in salmon stocks and netting rights being gradually purchased to protect valuable river fishing, the bothy eventually became defunct in the 1980s. </w:t>
      </w:r>
    </w:p>
    <w:p w14:paraId="7F72A34B" w14:textId="26AB30E1" w:rsidR="00333F1F" w:rsidRDefault="00162332" w:rsidP="003E37AB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1347AD7B" wp14:editId="1FD0C1E5">
            <wp:extent cx="4273550" cy="2853055"/>
            <wp:effectExtent l="0" t="0" r="0" b="4445"/>
            <wp:docPr id="153448220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285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391B27" w14:textId="64E2A4A6" w:rsidR="00162332" w:rsidRDefault="00162332" w:rsidP="00162332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>A view of the 9</w:t>
      </w:r>
      <w:r w:rsidRPr="00075AD6">
        <w:rPr>
          <w:rFonts w:ascii="Baskerville Old Face" w:hAnsi="Baskerville Old Face"/>
          <w:b/>
          <w:bCs/>
          <w:i/>
          <w:iCs/>
          <w:sz w:val="24"/>
          <w:szCs w:val="24"/>
          <w:vertAlign w:val="superscript"/>
        </w:rPr>
        <w:t>th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 green </w:t>
      </w:r>
      <w:r w:rsidR="00C2450C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in 1949 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>with the salmon fishers’ coble boat and the nets in the background.</w:t>
      </w:r>
    </w:p>
    <w:p w14:paraId="1364A656" w14:textId="77777777" w:rsidR="00B0006D" w:rsidRDefault="00B0006D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7D9B77AA" w14:textId="7EB4E2B0" w:rsidR="00787399" w:rsidRDefault="00787399">
      <w:pPr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br w:type="page"/>
      </w:r>
    </w:p>
    <w:p w14:paraId="5F34FA48" w14:textId="77777777" w:rsidR="00902708" w:rsidRDefault="00902708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647DC6D3" w14:textId="4C14780F" w:rsidR="003E37AB" w:rsidRPr="00CF47F5" w:rsidRDefault="0070051E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Fishertown of </w:t>
      </w:r>
      <w:proofErr w:type="spellStart"/>
      <w:r>
        <w:rPr>
          <w:rFonts w:ascii="Baskerville Old Face" w:hAnsi="Baskerville Old Face"/>
          <w:b/>
          <w:bCs/>
          <w:sz w:val="24"/>
          <w:szCs w:val="24"/>
        </w:rPr>
        <w:t>Delnies</w:t>
      </w:r>
      <w:proofErr w:type="spellEnd"/>
    </w:p>
    <w:p w14:paraId="053025CF" w14:textId="77777777" w:rsidR="000C1063" w:rsidRDefault="003F48C2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Nearby was a small settlement known as “Fishertown of </w:t>
      </w:r>
      <w:proofErr w:type="spellStart"/>
      <w:r>
        <w:rPr>
          <w:rFonts w:ascii="Baskerville Old Face" w:hAnsi="Baskerville Old Face"/>
          <w:sz w:val="24"/>
          <w:szCs w:val="24"/>
        </w:rPr>
        <w:t>Delnies</w:t>
      </w:r>
      <w:proofErr w:type="spellEnd"/>
      <w:r>
        <w:rPr>
          <w:rFonts w:ascii="Baskerville Old Face" w:hAnsi="Baskerville Old Face"/>
          <w:sz w:val="24"/>
          <w:szCs w:val="24"/>
        </w:rPr>
        <w:t>”</w:t>
      </w:r>
      <w:r w:rsidR="00B54128">
        <w:rPr>
          <w:rFonts w:ascii="Baskerville Old Face" w:hAnsi="Baskerville Old Face"/>
          <w:sz w:val="24"/>
          <w:szCs w:val="24"/>
        </w:rPr>
        <w:t xml:space="preserve"> where the</w:t>
      </w:r>
      <w:r w:rsidR="0013207D">
        <w:rPr>
          <w:rFonts w:ascii="Baskerville Old Face" w:hAnsi="Baskerville Old Face"/>
          <w:sz w:val="24"/>
          <w:szCs w:val="24"/>
        </w:rPr>
        <w:t xml:space="preserve"> original</w:t>
      </w:r>
      <w:r w:rsidR="00B54128">
        <w:rPr>
          <w:rFonts w:ascii="Baskerville Old Face" w:hAnsi="Baskerville Old Face"/>
          <w:sz w:val="24"/>
          <w:szCs w:val="24"/>
        </w:rPr>
        <w:t xml:space="preserve"> fishing folk lived.</w:t>
      </w:r>
    </w:p>
    <w:p w14:paraId="5CAA17D9" w14:textId="5491C817" w:rsidR="008E6BC8" w:rsidRDefault="000C1063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This settlement was in existence long before the </w:t>
      </w:r>
      <w:r w:rsidR="002C450C">
        <w:rPr>
          <w:rFonts w:ascii="Baskerville Old Face" w:hAnsi="Baskerville Old Face"/>
          <w:sz w:val="24"/>
          <w:szCs w:val="24"/>
        </w:rPr>
        <w:t>B</w:t>
      </w:r>
      <w:r w:rsidR="009E3634">
        <w:rPr>
          <w:rFonts w:ascii="Baskerville Old Face" w:hAnsi="Baskerville Old Face"/>
          <w:sz w:val="24"/>
          <w:szCs w:val="24"/>
        </w:rPr>
        <w:t xml:space="preserve">othy and </w:t>
      </w:r>
      <w:r w:rsidR="002C450C">
        <w:rPr>
          <w:rFonts w:ascii="Baskerville Old Face" w:hAnsi="Baskerville Old Face"/>
          <w:sz w:val="24"/>
          <w:szCs w:val="24"/>
        </w:rPr>
        <w:t>I</w:t>
      </w:r>
      <w:r w:rsidR="009E3634">
        <w:rPr>
          <w:rFonts w:ascii="Baskerville Old Face" w:hAnsi="Baskerville Old Face"/>
          <w:sz w:val="24"/>
          <w:szCs w:val="24"/>
        </w:rPr>
        <w:t>cehouse were built.</w:t>
      </w:r>
      <w:r w:rsidR="00EA3532">
        <w:rPr>
          <w:rFonts w:ascii="Baskerville Old Face" w:hAnsi="Baskerville Old Face"/>
          <w:sz w:val="24"/>
          <w:szCs w:val="24"/>
        </w:rPr>
        <w:t xml:space="preserve"> It appears on General Roy’s map of </w:t>
      </w:r>
      <w:r w:rsidR="00BD1D32">
        <w:rPr>
          <w:rFonts w:ascii="Baskerville Old Face" w:hAnsi="Baskerville Old Face"/>
          <w:sz w:val="24"/>
          <w:szCs w:val="24"/>
        </w:rPr>
        <w:t xml:space="preserve">1747-55 as five clusters of </w:t>
      </w:r>
      <w:r w:rsidR="00C57FC1">
        <w:rPr>
          <w:rFonts w:ascii="Baskerville Old Face" w:hAnsi="Baskerville Old Face"/>
          <w:sz w:val="24"/>
          <w:szCs w:val="24"/>
        </w:rPr>
        <w:t xml:space="preserve">buildings, </w:t>
      </w:r>
      <w:r w:rsidR="008B7220">
        <w:rPr>
          <w:rFonts w:ascii="Baskerville Old Face" w:hAnsi="Baskerville Old Face"/>
          <w:sz w:val="24"/>
          <w:szCs w:val="24"/>
        </w:rPr>
        <w:t xml:space="preserve">so it was </w:t>
      </w:r>
      <w:r w:rsidR="00C57FC1">
        <w:rPr>
          <w:rFonts w:ascii="Baskerville Old Face" w:hAnsi="Baskerville Old Face"/>
          <w:sz w:val="24"/>
          <w:szCs w:val="24"/>
        </w:rPr>
        <w:t>a reasonably sized settlement.</w:t>
      </w:r>
    </w:p>
    <w:p w14:paraId="5C71E0ED" w14:textId="15ADA061" w:rsidR="009D58E1" w:rsidRPr="00E4165E" w:rsidRDefault="00E4165E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EE55AC" wp14:editId="2AC9126A">
                <wp:simplePos x="0" y="0"/>
                <wp:positionH relativeFrom="column">
                  <wp:posOffset>762000</wp:posOffset>
                </wp:positionH>
                <wp:positionV relativeFrom="paragraph">
                  <wp:posOffset>229234</wp:posOffset>
                </wp:positionV>
                <wp:extent cx="76200" cy="1857375"/>
                <wp:effectExtent l="0" t="0" r="76200" b="47625"/>
                <wp:wrapNone/>
                <wp:docPr id="97580585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1857375"/>
                        </a:xfrm>
                        <a:prstGeom prst="straightConnector1">
                          <a:avLst/>
                        </a:prstGeom>
                        <a:ln w="254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F76020" id="Straight Arrow Connector 7" o:spid="_x0000_s1026" type="#_x0000_t32" style="position:absolute;margin-left:60pt;margin-top:18.05pt;width:6pt;height:14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" strokecolor="#156082 [3204]" strokeweight="2pt">
                <v:stroke endarrow="block" joinstyle="miter"/>
              </v:shape>
            </w:pict>
          </mc:Fallback>
        </mc:AlternateConten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Fishertown of </w:t>
      </w:r>
      <w:proofErr w:type="spellStart"/>
      <w:r>
        <w:rPr>
          <w:rFonts w:ascii="Baskerville Old Face" w:hAnsi="Baskerville Old Face"/>
          <w:b/>
          <w:bCs/>
          <w:i/>
          <w:iCs/>
          <w:sz w:val="24"/>
          <w:szCs w:val="24"/>
        </w:rPr>
        <w:t>Delnies</w:t>
      </w:r>
      <w:proofErr w:type="spellEnd"/>
    </w:p>
    <w:p w14:paraId="31A396E4" w14:textId="33AD8591" w:rsidR="00335DE3" w:rsidRDefault="000801A5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7D180B33" wp14:editId="03391D91">
            <wp:extent cx="3794400" cy="2682000"/>
            <wp:effectExtent l="0" t="0" r="0" b="4445"/>
            <wp:docPr id="12431073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400" cy="268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48AA9B" w14:textId="5A55ADED" w:rsidR="00B0006D" w:rsidRPr="00B0006D" w:rsidRDefault="00B0006D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>General Roy’s 17</w:t>
      </w:r>
      <w:r w:rsidR="00235E06"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47-55 map. Fishertown can just be made out </w:t>
      </w:r>
      <w:r w:rsidR="00C938AD">
        <w:rPr>
          <w:rFonts w:ascii="Baskerville Old Face" w:hAnsi="Baskerville Old Face"/>
          <w:b/>
          <w:bCs/>
          <w:i/>
          <w:iCs/>
          <w:sz w:val="24"/>
          <w:szCs w:val="24"/>
        </w:rPr>
        <w:t>on the lower left.</w:t>
      </w:r>
    </w:p>
    <w:p w14:paraId="2C8E5B0D" w14:textId="77777777" w:rsidR="00B0006D" w:rsidRDefault="00B0006D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31CF9400" w14:textId="55088D91" w:rsidR="000C1063" w:rsidRDefault="009E3634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The men fished </w:t>
      </w:r>
      <w:r w:rsidR="00237172">
        <w:rPr>
          <w:rFonts w:ascii="Baskerville Old Face" w:hAnsi="Baskerville Old Face"/>
          <w:sz w:val="24"/>
          <w:szCs w:val="24"/>
        </w:rPr>
        <w:t>whilst the women tended the croft lands and then wandered through Nairnshire selling the</w:t>
      </w:r>
      <w:r w:rsidR="008708B3">
        <w:rPr>
          <w:rFonts w:ascii="Baskerville Old Face" w:hAnsi="Baskerville Old Face"/>
          <w:sz w:val="24"/>
          <w:szCs w:val="24"/>
        </w:rPr>
        <w:t xml:space="preserve"> fish, we cannot imagine how hard a life</w:t>
      </w:r>
      <w:r w:rsidR="00CF47F5">
        <w:rPr>
          <w:rFonts w:ascii="Baskerville Old Face" w:hAnsi="Baskerville Old Face"/>
          <w:sz w:val="24"/>
          <w:szCs w:val="24"/>
        </w:rPr>
        <w:t xml:space="preserve"> that must have been!</w:t>
      </w:r>
      <w:r w:rsidR="00995553">
        <w:rPr>
          <w:rFonts w:ascii="Baskerville Old Face" w:hAnsi="Baskerville Old Face"/>
          <w:sz w:val="24"/>
          <w:szCs w:val="24"/>
        </w:rPr>
        <w:t xml:space="preserve"> Perhaps some of them worked at the Easter </w:t>
      </w:r>
      <w:proofErr w:type="spellStart"/>
      <w:r w:rsidR="00995553">
        <w:rPr>
          <w:rFonts w:ascii="Baskerville Old Face" w:hAnsi="Baskerville Old Face"/>
          <w:sz w:val="24"/>
          <w:szCs w:val="24"/>
        </w:rPr>
        <w:t>Delnies</w:t>
      </w:r>
      <w:proofErr w:type="spellEnd"/>
      <w:r w:rsidR="00995553">
        <w:rPr>
          <w:rFonts w:ascii="Baskerville Old Face" w:hAnsi="Baskerville Old Face"/>
          <w:sz w:val="24"/>
          <w:szCs w:val="24"/>
        </w:rPr>
        <w:t xml:space="preserve"> Fishing Station</w:t>
      </w:r>
      <w:r w:rsidR="002377D1">
        <w:rPr>
          <w:rFonts w:ascii="Baskerville Old Face" w:hAnsi="Baskerville Old Face"/>
          <w:sz w:val="24"/>
          <w:szCs w:val="24"/>
        </w:rPr>
        <w:t xml:space="preserve"> as the land was all owned by Earl Cawdor.</w:t>
      </w:r>
    </w:p>
    <w:p w14:paraId="30B8F6FB" w14:textId="0B239455" w:rsidR="00DE3AC2" w:rsidRDefault="00B54128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Little remains of </w:t>
      </w:r>
      <w:r w:rsidR="00CF47F5">
        <w:rPr>
          <w:rFonts w:ascii="Baskerville Old Face" w:hAnsi="Baskerville Old Face"/>
          <w:sz w:val="24"/>
          <w:szCs w:val="24"/>
        </w:rPr>
        <w:t xml:space="preserve">Fishertown of </w:t>
      </w:r>
      <w:proofErr w:type="spellStart"/>
      <w:r w:rsidR="00CF47F5">
        <w:rPr>
          <w:rFonts w:ascii="Baskerville Old Face" w:hAnsi="Baskerville Old Face"/>
          <w:sz w:val="24"/>
          <w:szCs w:val="24"/>
        </w:rPr>
        <w:t>Delnies</w:t>
      </w:r>
      <w:proofErr w:type="spellEnd"/>
      <w:r w:rsidR="00C57FC1">
        <w:rPr>
          <w:rFonts w:ascii="Baskerville Old Face" w:hAnsi="Baskerville Old Face"/>
          <w:sz w:val="24"/>
          <w:szCs w:val="24"/>
        </w:rPr>
        <w:t>,</w:t>
      </w:r>
      <w:r>
        <w:rPr>
          <w:rFonts w:ascii="Baskerville Old Face" w:hAnsi="Baskerville Old Face"/>
          <w:sz w:val="24"/>
          <w:szCs w:val="24"/>
        </w:rPr>
        <w:t xml:space="preserve"> </w:t>
      </w:r>
      <w:r w:rsidR="00D541FE">
        <w:rPr>
          <w:rFonts w:ascii="Baskerville Old Face" w:hAnsi="Baskerville Old Face"/>
          <w:sz w:val="24"/>
          <w:szCs w:val="24"/>
        </w:rPr>
        <w:t>other than a single building just visible from the 10</w:t>
      </w:r>
      <w:r w:rsidR="00D541FE" w:rsidRPr="00D541FE">
        <w:rPr>
          <w:rFonts w:ascii="Baskerville Old Face" w:hAnsi="Baskerville Old Face"/>
          <w:sz w:val="24"/>
          <w:szCs w:val="24"/>
          <w:vertAlign w:val="superscript"/>
        </w:rPr>
        <w:t>th</w:t>
      </w:r>
      <w:r w:rsidR="00D541FE">
        <w:rPr>
          <w:rFonts w:ascii="Baskerville Old Face" w:hAnsi="Baskerville Old Face"/>
          <w:sz w:val="24"/>
          <w:szCs w:val="24"/>
        </w:rPr>
        <w:t xml:space="preserve"> Championship tee. </w:t>
      </w:r>
      <w:r w:rsidR="00DE3AC2">
        <w:rPr>
          <w:rFonts w:ascii="Baskerville Old Face" w:hAnsi="Baskerville Old Face"/>
          <w:sz w:val="24"/>
          <w:szCs w:val="24"/>
        </w:rPr>
        <w:t>Apparently,</w:t>
      </w:r>
      <w:r w:rsidR="00EA3E15">
        <w:rPr>
          <w:rFonts w:ascii="Baskerville Old Face" w:hAnsi="Baskerville Old Face"/>
          <w:sz w:val="24"/>
          <w:szCs w:val="24"/>
        </w:rPr>
        <w:t xml:space="preserve"> it became too difficult to </w:t>
      </w:r>
      <w:r w:rsidR="00DE3AC2">
        <w:rPr>
          <w:rFonts w:ascii="Baskerville Old Face" w:hAnsi="Baskerville Old Face"/>
          <w:sz w:val="24"/>
          <w:szCs w:val="24"/>
        </w:rPr>
        <w:t xml:space="preserve">land and store the catch, the reasons </w:t>
      </w:r>
      <w:r w:rsidR="00886E68">
        <w:rPr>
          <w:rFonts w:ascii="Baskerville Old Face" w:hAnsi="Baskerville Old Face"/>
          <w:sz w:val="24"/>
          <w:szCs w:val="24"/>
        </w:rPr>
        <w:t xml:space="preserve">why </w:t>
      </w:r>
      <w:r w:rsidR="00DE3AC2">
        <w:rPr>
          <w:rFonts w:ascii="Baskerville Old Face" w:hAnsi="Baskerville Old Face"/>
          <w:sz w:val="24"/>
          <w:szCs w:val="24"/>
        </w:rPr>
        <w:t>are unclear</w:t>
      </w:r>
      <w:r w:rsidR="00E63297">
        <w:rPr>
          <w:rFonts w:ascii="Baskerville Old Face" w:hAnsi="Baskerville Old Face"/>
          <w:sz w:val="24"/>
          <w:szCs w:val="24"/>
        </w:rPr>
        <w:t xml:space="preserve">. </w:t>
      </w:r>
      <w:r w:rsidR="00136D85">
        <w:rPr>
          <w:rFonts w:ascii="Baskerville Old Face" w:hAnsi="Baskerville Old Face"/>
          <w:sz w:val="24"/>
          <w:szCs w:val="24"/>
        </w:rPr>
        <w:t xml:space="preserve">In any </w:t>
      </w:r>
      <w:r w:rsidR="00D70DB4">
        <w:rPr>
          <w:rFonts w:ascii="Baskerville Old Face" w:hAnsi="Baskerville Old Face"/>
          <w:sz w:val="24"/>
          <w:szCs w:val="24"/>
        </w:rPr>
        <w:t xml:space="preserve">case, the original Nairn harbour, designed by Thomas Telford in 1821, was rebuilt and </w:t>
      </w:r>
      <w:r w:rsidR="00930FCA">
        <w:rPr>
          <w:rFonts w:ascii="Baskerville Old Face" w:hAnsi="Baskerville Old Face"/>
          <w:sz w:val="24"/>
          <w:szCs w:val="24"/>
        </w:rPr>
        <w:t xml:space="preserve">extended in 1932 which would have provided a much better landing spot for the </w:t>
      </w:r>
      <w:r w:rsidR="00AF2A2A">
        <w:rPr>
          <w:rFonts w:ascii="Baskerville Old Face" w:hAnsi="Baskerville Old Face"/>
          <w:sz w:val="24"/>
          <w:szCs w:val="24"/>
        </w:rPr>
        <w:t>herring and white fish catches.</w:t>
      </w:r>
    </w:p>
    <w:p w14:paraId="07C88D5B" w14:textId="77777777" w:rsidR="00DC4D7C" w:rsidRDefault="00DC4D7C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21572821" w14:textId="77777777" w:rsidR="00035C11" w:rsidRDefault="00035C11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6F29A6CF" w14:textId="77777777" w:rsidR="00035C11" w:rsidRDefault="00035C11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64F3DE56" w14:textId="77777777" w:rsidR="00035C11" w:rsidRDefault="00035C11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13932C10" w14:textId="0682DE6A" w:rsidR="0022537C" w:rsidRDefault="0022537C">
      <w:pP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br w:type="page"/>
      </w:r>
    </w:p>
    <w:p w14:paraId="659B3550" w14:textId="77777777" w:rsidR="00DC4D7C" w:rsidRDefault="00DC4D7C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69582BF8" w14:textId="3CB8AB5F" w:rsidR="00596AC9" w:rsidRDefault="00596AC9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72AD4BC8" wp14:editId="460AFEF5">
            <wp:extent cx="4197600" cy="3150000"/>
            <wp:effectExtent l="0" t="0" r="0" b="0"/>
            <wp:docPr id="1845152084" name="Picture 12" descr="A field with houses and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152084" name="Picture 12" descr="A field with houses and a fence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600" cy="31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9DFAD" w14:textId="77777777" w:rsidR="009729ED" w:rsidRDefault="009729ED" w:rsidP="009729ED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Fishertown of </w:t>
      </w:r>
      <w:proofErr w:type="spellStart"/>
      <w:r>
        <w:rPr>
          <w:rFonts w:ascii="Baskerville Old Face" w:hAnsi="Baskerville Old Face"/>
          <w:b/>
          <w:bCs/>
          <w:i/>
          <w:iCs/>
          <w:sz w:val="24"/>
          <w:szCs w:val="24"/>
        </w:rPr>
        <w:t>Delnies</w:t>
      </w:r>
      <w:proofErr w:type="spellEnd"/>
      <w:r>
        <w:rPr>
          <w:rFonts w:ascii="Baskerville Old Face" w:hAnsi="Baskerville Old Face"/>
          <w:b/>
          <w:bCs/>
          <w:i/>
          <w:iCs/>
          <w:sz w:val="24"/>
          <w:szCs w:val="24"/>
        </w:rPr>
        <w:t>, houses belong to (L-R): The Morgans, Mrs Isobel Paterson, the Proctors.</w:t>
      </w:r>
    </w:p>
    <w:p w14:paraId="69DF7790" w14:textId="77777777" w:rsidR="00035C11" w:rsidRDefault="00035C11" w:rsidP="009729ED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</w:p>
    <w:p w14:paraId="12733FF7" w14:textId="71F721C8" w:rsidR="00DC4D7C" w:rsidRDefault="00DC4D7C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30D7F94E" wp14:editId="6184893C">
            <wp:extent cx="2628000" cy="3502800"/>
            <wp:effectExtent l="0" t="0" r="1270" b="2540"/>
            <wp:docPr id="640719360" name="Picture 13" descr="A person sitting in front of a hu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719360" name="Picture 13" descr="A person sitting in front of a hut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35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6F00B" w14:textId="77777777" w:rsidR="003B4EB9" w:rsidRDefault="003B4EB9" w:rsidP="003B4EB9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>Mrs Isobel Paterson taken July 1939.</w:t>
      </w:r>
    </w:p>
    <w:p w14:paraId="7338B576" w14:textId="0E592FBB" w:rsidR="0022537C" w:rsidRDefault="0022537C">
      <w:pPr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br w:type="page"/>
      </w:r>
    </w:p>
    <w:p w14:paraId="1EB451F4" w14:textId="77777777" w:rsidR="008A07F2" w:rsidRDefault="008A07F2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2E93B040" w14:textId="4F9B951D" w:rsidR="00D03F15" w:rsidRDefault="00F007BE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Recent History</w:t>
      </w:r>
    </w:p>
    <w:p w14:paraId="1C4925FC" w14:textId="5D280423" w:rsidR="009C4019" w:rsidRPr="00154B38" w:rsidRDefault="00154B38" w:rsidP="005F074C">
      <w:pPr>
        <w:jc w:val="both"/>
        <w:rPr>
          <w:rFonts w:ascii="Baskerville Old Face" w:hAnsi="Baskerville Old Face"/>
          <w:sz w:val="24"/>
          <w:szCs w:val="24"/>
        </w:rPr>
      </w:pPr>
      <w:r w:rsidRPr="00154B38">
        <w:rPr>
          <w:rFonts w:ascii="Baskerville Old Face" w:hAnsi="Baskerville Old Face"/>
          <w:sz w:val="24"/>
          <w:szCs w:val="24"/>
        </w:rPr>
        <w:t xml:space="preserve">The </w:t>
      </w:r>
      <w:r w:rsidR="008A07F2">
        <w:rPr>
          <w:rFonts w:ascii="Baskerville Old Face" w:hAnsi="Baskerville Old Face"/>
          <w:sz w:val="24"/>
          <w:szCs w:val="24"/>
        </w:rPr>
        <w:t>B</w:t>
      </w:r>
      <w:r>
        <w:rPr>
          <w:rFonts w:ascii="Baskerville Old Face" w:hAnsi="Baskerville Old Face"/>
          <w:sz w:val="24"/>
          <w:szCs w:val="24"/>
        </w:rPr>
        <w:t xml:space="preserve">othy and </w:t>
      </w:r>
      <w:r w:rsidR="008A07F2">
        <w:rPr>
          <w:rFonts w:ascii="Baskerville Old Face" w:hAnsi="Baskerville Old Face"/>
          <w:sz w:val="24"/>
          <w:szCs w:val="24"/>
        </w:rPr>
        <w:t>I</w:t>
      </w:r>
      <w:r>
        <w:rPr>
          <w:rFonts w:ascii="Baskerville Old Face" w:hAnsi="Baskerville Old Face"/>
          <w:sz w:val="24"/>
          <w:szCs w:val="24"/>
        </w:rPr>
        <w:t>cehouse remained part of Cawdor estate</w:t>
      </w:r>
      <w:r w:rsidR="000D05E0">
        <w:rPr>
          <w:rFonts w:ascii="Baskerville Old Face" w:hAnsi="Baskerville Old Face"/>
          <w:sz w:val="24"/>
          <w:szCs w:val="24"/>
        </w:rPr>
        <w:t xml:space="preserve"> whilst there was viable salmon fishing. </w:t>
      </w:r>
      <w:r w:rsidR="003412BA">
        <w:rPr>
          <w:rFonts w:ascii="Baskerville Old Face" w:hAnsi="Baskerville Old Face"/>
          <w:sz w:val="24"/>
          <w:szCs w:val="24"/>
        </w:rPr>
        <w:t>T</w:t>
      </w:r>
      <w:r w:rsidR="000D05E0">
        <w:rPr>
          <w:rFonts w:ascii="Baskerville Old Face" w:hAnsi="Baskerville Old Face"/>
          <w:sz w:val="24"/>
          <w:szCs w:val="24"/>
        </w:rPr>
        <w:t xml:space="preserve">he end </w:t>
      </w:r>
      <w:r w:rsidR="003412BA">
        <w:rPr>
          <w:rFonts w:ascii="Baskerville Old Face" w:hAnsi="Baskerville Old Face"/>
          <w:sz w:val="24"/>
          <w:szCs w:val="24"/>
        </w:rPr>
        <w:t xml:space="preserve">of that industry in the 1980s gave the Club the opportunity to purchase </w:t>
      </w:r>
      <w:r w:rsidR="009740FB">
        <w:rPr>
          <w:rFonts w:ascii="Baskerville Old Face" w:hAnsi="Baskerville Old Face"/>
          <w:sz w:val="24"/>
          <w:szCs w:val="24"/>
        </w:rPr>
        <w:t>the buildings and their surrounds. This was done in 1988 at a cost of £10,000.</w:t>
      </w:r>
    </w:p>
    <w:p w14:paraId="56626502" w14:textId="1A4E77E4" w:rsidR="00550984" w:rsidRDefault="00F007BE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Over the winter of 2024-25 the </w:t>
      </w:r>
      <w:r w:rsidR="002F4795">
        <w:rPr>
          <w:rFonts w:ascii="Baskerville Old Face" w:hAnsi="Baskerville Old Face"/>
          <w:sz w:val="24"/>
          <w:szCs w:val="24"/>
        </w:rPr>
        <w:t>bothy has</w:t>
      </w:r>
      <w:r w:rsidR="00550984">
        <w:rPr>
          <w:rFonts w:ascii="Baskerville Old Face" w:hAnsi="Baskerville Old Face"/>
          <w:sz w:val="24"/>
          <w:szCs w:val="24"/>
        </w:rPr>
        <w:t xml:space="preserve"> been</w:t>
      </w:r>
      <w:r w:rsidR="002F4795">
        <w:rPr>
          <w:rFonts w:ascii="Baskerville Old Face" w:hAnsi="Baskerville Old Face"/>
          <w:sz w:val="24"/>
          <w:szCs w:val="24"/>
        </w:rPr>
        <w:t xml:space="preserve"> fully</w:t>
      </w:r>
      <w:r w:rsidR="00550984">
        <w:rPr>
          <w:rFonts w:ascii="Baskerville Old Face" w:hAnsi="Baskerville Old Face"/>
          <w:sz w:val="24"/>
          <w:szCs w:val="24"/>
        </w:rPr>
        <w:t xml:space="preserve"> restored</w:t>
      </w:r>
      <w:r w:rsidR="005C4EA1">
        <w:rPr>
          <w:rFonts w:ascii="Baskerville Old Face" w:hAnsi="Baskerville Old Face"/>
          <w:sz w:val="24"/>
          <w:szCs w:val="24"/>
        </w:rPr>
        <w:t xml:space="preserve">; </w:t>
      </w:r>
      <w:r w:rsidR="006773AD">
        <w:rPr>
          <w:rFonts w:ascii="Baskerville Old Face" w:hAnsi="Baskerville Old Face"/>
          <w:sz w:val="24"/>
          <w:szCs w:val="24"/>
        </w:rPr>
        <w:t>the original wooden flooring</w:t>
      </w:r>
      <w:r w:rsidR="002F4795">
        <w:rPr>
          <w:rFonts w:ascii="Baskerville Old Face" w:hAnsi="Baskerville Old Face"/>
          <w:sz w:val="24"/>
          <w:szCs w:val="24"/>
        </w:rPr>
        <w:t>,</w:t>
      </w:r>
      <w:r w:rsidR="006773AD">
        <w:rPr>
          <w:rFonts w:ascii="Baskerville Old Face" w:hAnsi="Baskerville Old Face"/>
          <w:sz w:val="24"/>
          <w:szCs w:val="24"/>
        </w:rPr>
        <w:t xml:space="preserve"> which was simply laid on the ground and hence prone to damp</w:t>
      </w:r>
      <w:r w:rsidR="002F4795">
        <w:rPr>
          <w:rFonts w:ascii="Baskerville Old Face" w:hAnsi="Baskerville Old Face"/>
          <w:sz w:val="24"/>
          <w:szCs w:val="24"/>
        </w:rPr>
        <w:t>,</w:t>
      </w:r>
      <w:r w:rsidR="006773AD">
        <w:rPr>
          <w:rFonts w:ascii="Baskerville Old Face" w:hAnsi="Baskerville Old Face"/>
          <w:sz w:val="24"/>
          <w:szCs w:val="24"/>
        </w:rPr>
        <w:t xml:space="preserve"> has been replaced by handsome stone flags</w:t>
      </w:r>
      <w:r w:rsidR="00C74792">
        <w:rPr>
          <w:rFonts w:ascii="Baskerville Old Face" w:hAnsi="Baskerville Old Face"/>
          <w:sz w:val="24"/>
          <w:szCs w:val="24"/>
        </w:rPr>
        <w:t xml:space="preserve"> and</w:t>
      </w:r>
      <w:r w:rsidR="006773AD">
        <w:rPr>
          <w:rFonts w:ascii="Baskerville Old Face" w:hAnsi="Baskerville Old Face"/>
          <w:sz w:val="24"/>
          <w:szCs w:val="24"/>
        </w:rPr>
        <w:t xml:space="preserve"> the walls have been taken back to the</w:t>
      </w:r>
      <w:r w:rsidR="002F4795">
        <w:rPr>
          <w:rFonts w:ascii="Baskerville Old Face" w:hAnsi="Baskerville Old Face"/>
          <w:sz w:val="24"/>
          <w:szCs w:val="24"/>
        </w:rPr>
        <w:t xml:space="preserve"> bare</w:t>
      </w:r>
      <w:r w:rsidR="006773AD">
        <w:rPr>
          <w:rFonts w:ascii="Baskerville Old Face" w:hAnsi="Baskerville Old Face"/>
          <w:sz w:val="24"/>
          <w:szCs w:val="24"/>
        </w:rPr>
        <w:t xml:space="preserve"> stone</w:t>
      </w:r>
      <w:r w:rsidR="00D23B65">
        <w:rPr>
          <w:rFonts w:ascii="Baskerville Old Face" w:hAnsi="Baskerville Old Face"/>
          <w:sz w:val="24"/>
          <w:szCs w:val="24"/>
        </w:rPr>
        <w:t xml:space="preserve"> giving an authentic feel to this great asset for Nairn Golf Club.</w:t>
      </w:r>
    </w:p>
    <w:p w14:paraId="02D9CDCF" w14:textId="65D071BF" w:rsidR="000E1F98" w:rsidRDefault="000E1F98" w:rsidP="005F074C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noProof/>
          <w:sz w:val="24"/>
          <w:szCs w:val="24"/>
        </w:rPr>
        <w:drawing>
          <wp:inline distT="0" distB="0" distL="0" distR="0" wp14:anchorId="6C52FD8D" wp14:editId="08A8A300">
            <wp:extent cx="4478400" cy="3600000"/>
            <wp:effectExtent l="0" t="0" r="0" b="635"/>
            <wp:docPr id="107808416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4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6BDCED" w14:textId="4FCD3EBC" w:rsidR="000E1F98" w:rsidRDefault="000E1F98" w:rsidP="000E1F98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The </w:t>
      </w:r>
      <w:r w:rsidR="00C74792">
        <w:rPr>
          <w:rFonts w:ascii="Baskerville Old Face" w:hAnsi="Baskerville Old Face"/>
          <w:b/>
          <w:bCs/>
          <w:i/>
          <w:iCs/>
          <w:sz w:val="24"/>
          <w:szCs w:val="24"/>
        </w:rPr>
        <w:t>B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othy and </w:t>
      </w:r>
      <w:r w:rsidR="00C74792">
        <w:rPr>
          <w:rFonts w:ascii="Baskerville Old Face" w:hAnsi="Baskerville Old Face"/>
          <w:b/>
          <w:bCs/>
          <w:i/>
          <w:iCs/>
          <w:sz w:val="24"/>
          <w:szCs w:val="24"/>
        </w:rPr>
        <w:t>Ic</w:t>
      </w:r>
      <w:r>
        <w:rPr>
          <w:rFonts w:ascii="Baskerville Old Face" w:hAnsi="Baskerville Old Face"/>
          <w:b/>
          <w:bCs/>
          <w:i/>
          <w:iCs/>
          <w:sz w:val="24"/>
          <w:szCs w:val="24"/>
        </w:rPr>
        <w:t>ehouse prior to restoration.</w:t>
      </w:r>
    </w:p>
    <w:p w14:paraId="666D2342" w14:textId="77777777" w:rsidR="00162332" w:rsidRDefault="00162332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</w:p>
    <w:p w14:paraId="02C500FD" w14:textId="77777777" w:rsidR="00CB02FA" w:rsidRDefault="00CB02FA" w:rsidP="00017A93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1E206924" w14:textId="77777777" w:rsidR="00CB02FA" w:rsidRDefault="00CB02FA" w:rsidP="00017A93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0E4A4A98" w14:textId="77777777" w:rsidR="00CB02FA" w:rsidRDefault="00CB02FA" w:rsidP="00017A93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0402B47C" w14:textId="77777777" w:rsidR="00CB02FA" w:rsidRDefault="00CB02FA" w:rsidP="00017A93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0A3D0D59" w14:textId="77777777" w:rsidR="00CB02FA" w:rsidRDefault="00CB02FA" w:rsidP="00017A93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213188DB" w14:textId="77777777" w:rsidR="00CB02FA" w:rsidRDefault="00CB02FA" w:rsidP="00017A93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57842E37" w14:textId="77777777" w:rsidR="00CB02FA" w:rsidRDefault="00CB02FA" w:rsidP="00017A93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7F16D43B" w14:textId="77777777" w:rsidR="00CB02FA" w:rsidRDefault="00CB02FA" w:rsidP="00017A93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5FEF2A31" w14:textId="42E5A5CF" w:rsidR="00017A93" w:rsidRDefault="00017A93" w:rsidP="00017A93">
      <w:pPr>
        <w:jc w:val="both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Sources of information</w:t>
      </w:r>
    </w:p>
    <w:p w14:paraId="75327A28" w14:textId="77777777" w:rsidR="00017A93" w:rsidRPr="003F4452" w:rsidRDefault="00017A93" w:rsidP="00017A93">
      <w:pPr>
        <w:jc w:val="both"/>
        <w:rPr>
          <w:rFonts w:ascii="Baskerville Old Face" w:hAnsi="Baskerville Old Face"/>
          <w:i/>
          <w:iCs/>
          <w:sz w:val="24"/>
          <w:szCs w:val="24"/>
        </w:rPr>
      </w:pPr>
      <w:r w:rsidRPr="003F4452">
        <w:rPr>
          <w:rFonts w:ascii="Baskerville Old Face" w:hAnsi="Baskerville Old Face"/>
          <w:i/>
          <w:iCs/>
          <w:sz w:val="24"/>
          <w:szCs w:val="24"/>
        </w:rPr>
        <w:t>History of Nairnshire; George Bain, 2</w:t>
      </w:r>
      <w:r w:rsidRPr="003F4452">
        <w:rPr>
          <w:rFonts w:ascii="Baskerville Old Face" w:hAnsi="Baskerville Old Face"/>
          <w:i/>
          <w:iCs/>
          <w:sz w:val="24"/>
          <w:szCs w:val="24"/>
          <w:vertAlign w:val="superscript"/>
        </w:rPr>
        <w:t>nd</w:t>
      </w:r>
      <w:r w:rsidRPr="003F4452">
        <w:rPr>
          <w:rFonts w:ascii="Baskerville Old Face" w:hAnsi="Baskerville Old Face"/>
          <w:i/>
          <w:iCs/>
          <w:sz w:val="24"/>
          <w:szCs w:val="24"/>
        </w:rPr>
        <w:t xml:space="preserve"> Edition facsimile 1996.</w:t>
      </w:r>
    </w:p>
    <w:p w14:paraId="2C854100" w14:textId="77777777" w:rsidR="00017A93" w:rsidRPr="003F4452" w:rsidRDefault="00017A93" w:rsidP="00017A93">
      <w:pPr>
        <w:jc w:val="both"/>
        <w:rPr>
          <w:rFonts w:ascii="Baskerville Old Face" w:hAnsi="Baskerville Old Face"/>
          <w:i/>
          <w:iCs/>
          <w:sz w:val="24"/>
          <w:szCs w:val="24"/>
        </w:rPr>
      </w:pPr>
      <w:r w:rsidRPr="003F4452">
        <w:rPr>
          <w:rFonts w:ascii="Baskerville Old Face" w:hAnsi="Baskerville Old Face"/>
          <w:i/>
          <w:iCs/>
          <w:sz w:val="24"/>
          <w:szCs w:val="24"/>
        </w:rPr>
        <w:t>Nairn Museum Facebook page.</w:t>
      </w:r>
    </w:p>
    <w:p w14:paraId="0F1B6935" w14:textId="78CB037D" w:rsidR="00017A93" w:rsidRPr="003F4452" w:rsidRDefault="00017A93" w:rsidP="00017A93">
      <w:pPr>
        <w:pStyle w:val="Heading1"/>
        <w:spacing w:before="161" w:after="161"/>
        <w:rPr>
          <w:rFonts w:ascii="Baskerville Old Face" w:eastAsia="Times New Roman" w:hAnsi="Baskerville Old Face" w:cs="Arial"/>
          <w:i/>
          <w:iCs/>
          <w:color w:val="auto"/>
          <w:kern w:val="36"/>
          <w:sz w:val="24"/>
          <w:szCs w:val="24"/>
          <w:lang w:eastAsia="en-GB"/>
          <w14:ligatures w14:val="none"/>
        </w:rPr>
      </w:pPr>
      <w:r w:rsidRPr="003F4452">
        <w:rPr>
          <w:rFonts w:ascii="Baskerville Old Face" w:hAnsi="Baskerville Old Face"/>
          <w:i/>
          <w:iCs/>
          <w:color w:val="auto"/>
          <w:sz w:val="24"/>
          <w:szCs w:val="24"/>
        </w:rPr>
        <w:t xml:space="preserve">Historic Environment Scotland: </w:t>
      </w:r>
      <w:proofErr w:type="spellStart"/>
      <w:r w:rsidRPr="003F4452">
        <w:rPr>
          <w:rFonts w:ascii="Baskerville Old Face" w:eastAsia="Times New Roman" w:hAnsi="Baskerville Old Face" w:cs="Arial"/>
          <w:i/>
          <w:iCs/>
          <w:color w:val="auto"/>
          <w:kern w:val="36"/>
          <w:sz w:val="24"/>
          <w:szCs w:val="24"/>
          <w:lang w:eastAsia="en-GB"/>
          <w14:ligatures w14:val="none"/>
        </w:rPr>
        <w:t>Delnies</w:t>
      </w:r>
      <w:proofErr w:type="spellEnd"/>
      <w:r w:rsidRPr="003F4452">
        <w:rPr>
          <w:rFonts w:ascii="Baskerville Old Face" w:eastAsia="Times New Roman" w:hAnsi="Baskerville Old Face" w:cs="Arial"/>
          <w:i/>
          <w:iCs/>
          <w:color w:val="auto"/>
          <w:kern w:val="36"/>
          <w:sz w:val="24"/>
          <w:szCs w:val="24"/>
          <w:lang w:eastAsia="en-GB"/>
          <w14:ligatures w14:val="none"/>
        </w:rPr>
        <w:t xml:space="preserve"> </w:t>
      </w:r>
      <w:r w:rsidR="0049778C" w:rsidRPr="003F4452">
        <w:rPr>
          <w:rFonts w:ascii="Baskerville Old Face" w:eastAsia="Times New Roman" w:hAnsi="Baskerville Old Face" w:cs="Arial"/>
          <w:i/>
          <w:iCs/>
          <w:color w:val="auto"/>
          <w:kern w:val="36"/>
          <w:sz w:val="24"/>
          <w:szCs w:val="24"/>
          <w:lang w:eastAsia="en-GB"/>
          <w14:ligatures w14:val="none"/>
        </w:rPr>
        <w:t>Icehouse</w:t>
      </w:r>
      <w:r w:rsidRPr="003F4452">
        <w:rPr>
          <w:rFonts w:ascii="Baskerville Old Face" w:eastAsia="Times New Roman" w:hAnsi="Baskerville Old Face" w:cs="Arial"/>
          <w:i/>
          <w:iCs/>
          <w:color w:val="auto"/>
          <w:kern w:val="36"/>
          <w:sz w:val="24"/>
          <w:szCs w:val="24"/>
          <w:lang w:eastAsia="en-GB"/>
          <w14:ligatures w14:val="none"/>
        </w:rPr>
        <w:t xml:space="preserve"> and Bothy, The Nairn Golf Club, NairnLB52544.</w:t>
      </w:r>
    </w:p>
    <w:p w14:paraId="299FBF51" w14:textId="77777777" w:rsidR="00017A93" w:rsidRDefault="00017A93" w:rsidP="00017A93">
      <w:pPr>
        <w:pStyle w:val="Heading1"/>
        <w:spacing w:before="161" w:after="161"/>
        <w:rPr>
          <w:rFonts w:ascii="Baskerville Old Face" w:eastAsia="Times New Roman" w:hAnsi="Baskerville Old Face" w:cs="Noto Sans"/>
          <w:i/>
          <w:iCs/>
          <w:color w:val="212529"/>
          <w:kern w:val="36"/>
          <w:sz w:val="24"/>
          <w:szCs w:val="24"/>
          <w:lang w:eastAsia="en-GB"/>
          <w14:ligatures w14:val="none"/>
        </w:rPr>
      </w:pPr>
      <w:r w:rsidRPr="003F4452">
        <w:rPr>
          <w:rFonts w:ascii="Baskerville Old Face" w:hAnsi="Baskerville Old Face"/>
          <w:i/>
          <w:iCs/>
          <w:color w:val="auto"/>
          <w:sz w:val="24"/>
          <w:szCs w:val="24"/>
          <w:lang w:eastAsia="en-GB"/>
        </w:rPr>
        <w:t xml:space="preserve">Highland Historic Environmental Record; </w:t>
      </w:r>
      <w:r w:rsidRPr="003F4452">
        <w:rPr>
          <w:rFonts w:ascii="Baskerville Old Face" w:eastAsia="Times New Roman" w:hAnsi="Baskerville Old Face" w:cs="Noto Sans"/>
          <w:i/>
          <w:iCs/>
          <w:color w:val="212529"/>
          <w:kern w:val="36"/>
          <w:sz w:val="24"/>
          <w:szCs w:val="24"/>
          <w:lang w:eastAsia="en-GB"/>
          <w14:ligatures w14:val="none"/>
        </w:rPr>
        <w:t xml:space="preserve">MHG62648 - Bothy - </w:t>
      </w:r>
      <w:proofErr w:type="spellStart"/>
      <w:r w:rsidRPr="003F4452">
        <w:rPr>
          <w:rFonts w:ascii="Baskerville Old Face" w:eastAsia="Times New Roman" w:hAnsi="Baskerville Old Face" w:cs="Noto Sans"/>
          <w:i/>
          <w:iCs/>
          <w:color w:val="212529"/>
          <w:kern w:val="36"/>
          <w:sz w:val="24"/>
          <w:szCs w:val="24"/>
          <w:lang w:eastAsia="en-GB"/>
          <w14:ligatures w14:val="none"/>
        </w:rPr>
        <w:t>Delnies</w:t>
      </w:r>
      <w:proofErr w:type="spellEnd"/>
      <w:r w:rsidRPr="003F4452">
        <w:rPr>
          <w:rFonts w:ascii="Baskerville Old Face" w:eastAsia="Times New Roman" w:hAnsi="Baskerville Old Face" w:cs="Noto Sans"/>
          <w:i/>
          <w:iCs/>
          <w:color w:val="212529"/>
          <w:kern w:val="36"/>
          <w:sz w:val="24"/>
          <w:szCs w:val="24"/>
          <w:lang w:eastAsia="en-GB"/>
          <w14:ligatures w14:val="none"/>
        </w:rPr>
        <w:t>, Nairn Golf Course.</w:t>
      </w:r>
    </w:p>
    <w:p w14:paraId="707B4E94" w14:textId="77777777" w:rsidR="00017A93" w:rsidRPr="00D729A1" w:rsidRDefault="00017A93" w:rsidP="00017A93">
      <w:pPr>
        <w:rPr>
          <w:rFonts w:ascii="Baskerville Old Face" w:hAnsi="Baskerville Old Face"/>
          <w:i/>
          <w:iCs/>
          <w:sz w:val="24"/>
          <w:szCs w:val="24"/>
          <w:lang w:eastAsia="en-GB"/>
        </w:rPr>
      </w:pPr>
      <w:r w:rsidRPr="00D729A1">
        <w:rPr>
          <w:rFonts w:ascii="Baskerville Old Face" w:hAnsi="Baskerville Old Face"/>
          <w:i/>
          <w:iCs/>
          <w:sz w:val="24"/>
          <w:szCs w:val="24"/>
          <w:lang w:eastAsia="en-GB"/>
        </w:rPr>
        <w:t>National Library of Scotland, Ordnance Survey Maps.</w:t>
      </w:r>
    </w:p>
    <w:p w14:paraId="458280E5" w14:textId="77777777" w:rsidR="00017A93" w:rsidRDefault="00017A93" w:rsidP="00017A93">
      <w:pPr>
        <w:rPr>
          <w:rFonts w:ascii="Baskerville Old Face" w:hAnsi="Baskerville Old Face"/>
          <w:i/>
          <w:iCs/>
          <w:sz w:val="24"/>
          <w:szCs w:val="24"/>
          <w:lang w:eastAsia="en-GB"/>
        </w:rPr>
      </w:pPr>
      <w:r w:rsidRPr="003F4452">
        <w:rPr>
          <w:rFonts w:ascii="Baskerville Old Face" w:hAnsi="Baskerville Old Face"/>
          <w:i/>
          <w:iCs/>
          <w:sz w:val="24"/>
          <w:szCs w:val="24"/>
          <w:lang w:eastAsia="en-GB"/>
        </w:rPr>
        <w:t>Nairn Golf Club Archives.</w:t>
      </w:r>
    </w:p>
    <w:p w14:paraId="6743DA70" w14:textId="0F4FC2FC" w:rsidR="00CE4332" w:rsidRDefault="0095093D" w:rsidP="00017A93">
      <w:pPr>
        <w:rPr>
          <w:rFonts w:ascii="Baskerville Old Face" w:hAnsi="Baskerville Old Face"/>
          <w:i/>
          <w:iCs/>
          <w:sz w:val="24"/>
          <w:szCs w:val="24"/>
          <w:lang w:eastAsia="en-GB"/>
        </w:rPr>
      </w:pPr>
      <w:r>
        <w:rPr>
          <w:rFonts w:ascii="Baskerville Old Face" w:hAnsi="Baskerville Old Face"/>
          <w:i/>
          <w:iCs/>
          <w:sz w:val="24"/>
          <w:szCs w:val="24"/>
          <w:lang w:eastAsia="en-GB"/>
        </w:rPr>
        <w:t>Horace</w:t>
      </w:r>
      <w:r w:rsidR="00CE4332">
        <w:rPr>
          <w:rFonts w:ascii="Baskerville Old Face" w:hAnsi="Baskerville Old Face"/>
          <w:i/>
          <w:iCs/>
          <w:sz w:val="24"/>
          <w:szCs w:val="24"/>
          <w:lang w:eastAsia="en-GB"/>
        </w:rPr>
        <w:t xml:space="preserve"> Hutchinson</w:t>
      </w:r>
      <w:r>
        <w:rPr>
          <w:rFonts w:ascii="Baskerville Old Face" w:hAnsi="Baskerville Old Face"/>
          <w:i/>
          <w:iCs/>
          <w:sz w:val="24"/>
          <w:szCs w:val="24"/>
          <w:lang w:eastAsia="en-GB"/>
        </w:rPr>
        <w:t>, British Golf Links, London, 1897.</w:t>
      </w:r>
    </w:p>
    <w:p w14:paraId="25F99819" w14:textId="77777777" w:rsidR="00531755" w:rsidRPr="00531755" w:rsidRDefault="00531755" w:rsidP="00017A93">
      <w:pPr>
        <w:rPr>
          <w:rFonts w:ascii="Baskerville Old Face" w:hAnsi="Baskerville Old Face"/>
          <w:b/>
          <w:bCs/>
          <w:sz w:val="24"/>
          <w:szCs w:val="24"/>
          <w:lang w:eastAsia="en-GB"/>
        </w:rPr>
      </w:pPr>
    </w:p>
    <w:p w14:paraId="330797FD" w14:textId="77777777" w:rsidR="00017A93" w:rsidRDefault="00017A93" w:rsidP="005F074C">
      <w:pPr>
        <w:jc w:val="both"/>
        <w:rPr>
          <w:rFonts w:ascii="Baskerville Old Face" w:hAnsi="Baskerville Old Face"/>
          <w:sz w:val="24"/>
          <w:szCs w:val="24"/>
        </w:rPr>
      </w:pPr>
    </w:p>
    <w:p w14:paraId="29C01F1D" w14:textId="14627F2E" w:rsidR="00AF2A2A" w:rsidRDefault="00AF2A2A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Nairn Golf Club Archives</w:t>
      </w:r>
    </w:p>
    <w:p w14:paraId="7DE4D662" w14:textId="66891115" w:rsidR="00C0150C" w:rsidRDefault="00753021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August </w:t>
      </w:r>
      <w:r w:rsidR="00C0150C">
        <w:rPr>
          <w:rFonts w:ascii="Baskerville Old Face" w:hAnsi="Baskerville Old Face"/>
          <w:b/>
          <w:bCs/>
          <w:sz w:val="24"/>
          <w:szCs w:val="24"/>
        </w:rPr>
        <w:t>2025</w:t>
      </w:r>
    </w:p>
    <w:p w14:paraId="3640B7BC" w14:textId="77777777" w:rsidR="00753021" w:rsidRDefault="00753021" w:rsidP="005F074C">
      <w:pPr>
        <w:jc w:val="both"/>
        <w:rPr>
          <w:rFonts w:ascii="Baskerville Old Face" w:hAnsi="Baskerville Old Face"/>
          <w:b/>
          <w:bCs/>
          <w:sz w:val="24"/>
          <w:szCs w:val="24"/>
        </w:rPr>
      </w:pPr>
    </w:p>
    <w:p w14:paraId="77E4D79A" w14:textId="20B0F2F6" w:rsidR="00753021" w:rsidRPr="00F37AF6" w:rsidRDefault="00F37AF6" w:rsidP="005F074C">
      <w:pPr>
        <w:jc w:val="both"/>
        <w:rPr>
          <w:rFonts w:ascii="Baskerville Old Face" w:hAnsi="Baskerville Old Face"/>
          <w:b/>
          <w:bCs/>
          <w:i/>
          <w:iCs/>
          <w:sz w:val="24"/>
          <w:szCs w:val="24"/>
        </w:rPr>
      </w:pPr>
      <w:r>
        <w:rPr>
          <w:rFonts w:ascii="Baskerville Old Face" w:hAnsi="Baskerville Old Face"/>
          <w:b/>
          <w:bCs/>
          <w:i/>
          <w:iCs/>
          <w:sz w:val="24"/>
          <w:szCs w:val="24"/>
        </w:rPr>
        <w:t xml:space="preserve">Addendum: </w:t>
      </w:r>
      <w:r w:rsidRPr="00ED4018">
        <w:rPr>
          <w:rFonts w:ascii="Baskerville Old Face" w:hAnsi="Baskerville Old Face"/>
          <w:i/>
          <w:iCs/>
          <w:sz w:val="24"/>
          <w:szCs w:val="24"/>
        </w:rPr>
        <w:t xml:space="preserve">This paper was submitted to </w:t>
      </w:r>
      <w:r w:rsidR="00BB026D" w:rsidRPr="00ED4018">
        <w:rPr>
          <w:rFonts w:ascii="Baskerville Old Face" w:hAnsi="Baskerville Old Face"/>
          <w:i/>
          <w:iCs/>
          <w:sz w:val="24"/>
          <w:szCs w:val="24"/>
        </w:rPr>
        <w:t xml:space="preserve">Historic Environment Scotland who </w:t>
      </w:r>
      <w:r w:rsidR="00AA6F34" w:rsidRPr="00ED4018">
        <w:rPr>
          <w:rFonts w:ascii="Baskerville Old Face" w:hAnsi="Baskerville Old Face"/>
          <w:i/>
          <w:iCs/>
          <w:sz w:val="24"/>
          <w:szCs w:val="24"/>
        </w:rPr>
        <w:t xml:space="preserve">have agreed with the contention that the Bothy has been moved from its </w:t>
      </w:r>
      <w:r w:rsidR="00967D44" w:rsidRPr="00ED4018">
        <w:rPr>
          <w:rFonts w:ascii="Baskerville Old Face" w:hAnsi="Baskerville Old Face"/>
          <w:i/>
          <w:iCs/>
          <w:sz w:val="24"/>
          <w:szCs w:val="24"/>
        </w:rPr>
        <w:t>original position and are updating their records accordingly</w:t>
      </w:r>
      <w:r w:rsidR="00967D44">
        <w:rPr>
          <w:rFonts w:ascii="Baskerville Old Face" w:hAnsi="Baskerville Old Face"/>
          <w:b/>
          <w:bCs/>
          <w:i/>
          <w:iCs/>
          <w:sz w:val="24"/>
          <w:szCs w:val="24"/>
        </w:rPr>
        <w:t>.</w:t>
      </w:r>
    </w:p>
    <w:sectPr w:rsidR="00753021" w:rsidRPr="00F37AF6" w:rsidSect="00F32E34">
      <w:headerReference w:type="default" r:id="rId21"/>
      <w:footerReference w:type="default" r:id="rId22"/>
      <w:headerReference w:type="first" r:id="rId2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968BE" w14:textId="77777777" w:rsidR="00480C79" w:rsidRDefault="00480C79" w:rsidP="005F074C">
      <w:pPr>
        <w:spacing w:after="0" w:line="240" w:lineRule="auto"/>
      </w:pPr>
      <w:r>
        <w:separator/>
      </w:r>
    </w:p>
  </w:endnote>
  <w:endnote w:type="continuationSeparator" w:id="0">
    <w:p w14:paraId="21416014" w14:textId="77777777" w:rsidR="00480C79" w:rsidRDefault="00480C79" w:rsidP="005F0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72839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E000A2" w14:textId="15BC5B86" w:rsidR="005F074C" w:rsidRDefault="005F07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94523D" w14:textId="77777777" w:rsidR="005F074C" w:rsidRDefault="005F07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2D06D" w14:textId="77777777" w:rsidR="00480C79" w:rsidRDefault="00480C79" w:rsidP="005F074C">
      <w:pPr>
        <w:spacing w:after="0" w:line="240" w:lineRule="auto"/>
      </w:pPr>
      <w:r>
        <w:separator/>
      </w:r>
    </w:p>
  </w:footnote>
  <w:footnote w:type="continuationSeparator" w:id="0">
    <w:p w14:paraId="72458DAB" w14:textId="77777777" w:rsidR="00480C79" w:rsidRDefault="00480C79" w:rsidP="005F0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E36F6" w14:textId="1309FB6B" w:rsidR="00F32E34" w:rsidRDefault="00D220D1">
    <w:pPr>
      <w:pStyle w:val="Header"/>
    </w:pPr>
    <w:r>
      <w:tab/>
    </w:r>
    <w:r>
      <w:rPr>
        <w:noProof/>
      </w:rPr>
      <w:drawing>
        <wp:inline distT="0" distB="0" distL="0" distR="0" wp14:anchorId="68A4DBCB" wp14:editId="076D9C18">
          <wp:extent cx="511233" cy="822960"/>
          <wp:effectExtent l="0" t="0" r="3175" b="0"/>
          <wp:docPr id="525406846" name="Picture 2" descr="A logo with a person holding a hamm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406846" name="Picture 2" descr="A logo with a person holding a hamm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233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0F2B" w14:textId="26BE2FDE" w:rsidR="00F32E34" w:rsidRDefault="00D220D1">
    <w:pPr>
      <w:pStyle w:val="Header"/>
    </w:pPr>
    <w:r>
      <w:tab/>
    </w:r>
    <w:r w:rsidR="00F32E34">
      <w:rPr>
        <w:noProof/>
      </w:rPr>
      <w:drawing>
        <wp:inline distT="0" distB="0" distL="0" distR="0" wp14:anchorId="6D501F5A" wp14:editId="693F2007">
          <wp:extent cx="712800" cy="1148400"/>
          <wp:effectExtent l="0" t="0" r="0" b="0"/>
          <wp:docPr id="2110916548" name="Picture 1" descr="A logo with a person holding a hamm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0916548" name="Picture 1" descr="A logo with a person holding a hamm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800" cy="114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74C"/>
    <w:rsid w:val="00012DA4"/>
    <w:rsid w:val="00017A93"/>
    <w:rsid w:val="00020158"/>
    <w:rsid w:val="00020292"/>
    <w:rsid w:val="0002379C"/>
    <w:rsid w:val="00035C11"/>
    <w:rsid w:val="0006000E"/>
    <w:rsid w:val="00061804"/>
    <w:rsid w:val="00064019"/>
    <w:rsid w:val="00065E5D"/>
    <w:rsid w:val="000661B3"/>
    <w:rsid w:val="00073C0E"/>
    <w:rsid w:val="00075AD6"/>
    <w:rsid w:val="000801A5"/>
    <w:rsid w:val="000A01A0"/>
    <w:rsid w:val="000B58E1"/>
    <w:rsid w:val="000C1063"/>
    <w:rsid w:val="000C2719"/>
    <w:rsid w:val="000D05E0"/>
    <w:rsid w:val="000E1F98"/>
    <w:rsid w:val="000E4F35"/>
    <w:rsid w:val="000E4F50"/>
    <w:rsid w:val="000E6745"/>
    <w:rsid w:val="000F6186"/>
    <w:rsid w:val="001008E3"/>
    <w:rsid w:val="001048F0"/>
    <w:rsid w:val="001051E0"/>
    <w:rsid w:val="00105849"/>
    <w:rsid w:val="0011551A"/>
    <w:rsid w:val="00124E5F"/>
    <w:rsid w:val="001304EE"/>
    <w:rsid w:val="0013207D"/>
    <w:rsid w:val="001355AD"/>
    <w:rsid w:val="00136D85"/>
    <w:rsid w:val="0014670E"/>
    <w:rsid w:val="001537F6"/>
    <w:rsid w:val="00154B38"/>
    <w:rsid w:val="00162332"/>
    <w:rsid w:val="00165F78"/>
    <w:rsid w:val="00175FA3"/>
    <w:rsid w:val="0017649B"/>
    <w:rsid w:val="00184D66"/>
    <w:rsid w:val="001A2937"/>
    <w:rsid w:val="001A6D64"/>
    <w:rsid w:val="001C0967"/>
    <w:rsid w:val="001D2302"/>
    <w:rsid w:val="001F55BA"/>
    <w:rsid w:val="001F6CC2"/>
    <w:rsid w:val="0022537C"/>
    <w:rsid w:val="00235E06"/>
    <w:rsid w:val="00237172"/>
    <w:rsid w:val="002377D1"/>
    <w:rsid w:val="00251CF3"/>
    <w:rsid w:val="00273B16"/>
    <w:rsid w:val="002748C5"/>
    <w:rsid w:val="002B2722"/>
    <w:rsid w:val="002C2F9B"/>
    <w:rsid w:val="002C450C"/>
    <w:rsid w:val="002E54D2"/>
    <w:rsid w:val="002F4795"/>
    <w:rsid w:val="002F69D8"/>
    <w:rsid w:val="003043AB"/>
    <w:rsid w:val="00305D14"/>
    <w:rsid w:val="0031479B"/>
    <w:rsid w:val="00321CA5"/>
    <w:rsid w:val="0032336F"/>
    <w:rsid w:val="003328B2"/>
    <w:rsid w:val="00333F1F"/>
    <w:rsid w:val="0033411B"/>
    <w:rsid w:val="00335DE3"/>
    <w:rsid w:val="003412BA"/>
    <w:rsid w:val="0035683A"/>
    <w:rsid w:val="003A0432"/>
    <w:rsid w:val="003A6825"/>
    <w:rsid w:val="003B04C3"/>
    <w:rsid w:val="003B050C"/>
    <w:rsid w:val="003B0945"/>
    <w:rsid w:val="003B4468"/>
    <w:rsid w:val="003B4EB9"/>
    <w:rsid w:val="003B59D0"/>
    <w:rsid w:val="003C731E"/>
    <w:rsid w:val="003C7D5C"/>
    <w:rsid w:val="003D44FD"/>
    <w:rsid w:val="003E37AB"/>
    <w:rsid w:val="003F1894"/>
    <w:rsid w:val="003F48C2"/>
    <w:rsid w:val="00404BBF"/>
    <w:rsid w:val="004272A4"/>
    <w:rsid w:val="00437BB4"/>
    <w:rsid w:val="00446BF9"/>
    <w:rsid w:val="0046258A"/>
    <w:rsid w:val="00480C79"/>
    <w:rsid w:val="0049778C"/>
    <w:rsid w:val="004A0E0C"/>
    <w:rsid w:val="004A7C79"/>
    <w:rsid w:val="004D0497"/>
    <w:rsid w:val="004D2FE5"/>
    <w:rsid w:val="004D5084"/>
    <w:rsid w:val="004E74E7"/>
    <w:rsid w:val="005023F1"/>
    <w:rsid w:val="005123E5"/>
    <w:rsid w:val="00520C1E"/>
    <w:rsid w:val="0052312E"/>
    <w:rsid w:val="00524E8D"/>
    <w:rsid w:val="00531755"/>
    <w:rsid w:val="00535418"/>
    <w:rsid w:val="0053702D"/>
    <w:rsid w:val="005370AC"/>
    <w:rsid w:val="005402B6"/>
    <w:rsid w:val="00542379"/>
    <w:rsid w:val="00550984"/>
    <w:rsid w:val="0057656A"/>
    <w:rsid w:val="005877B9"/>
    <w:rsid w:val="00596AC9"/>
    <w:rsid w:val="005A3F85"/>
    <w:rsid w:val="005B1BD4"/>
    <w:rsid w:val="005B597E"/>
    <w:rsid w:val="005C465B"/>
    <w:rsid w:val="005C4EA1"/>
    <w:rsid w:val="005D33A3"/>
    <w:rsid w:val="005F074C"/>
    <w:rsid w:val="006106E4"/>
    <w:rsid w:val="00640C53"/>
    <w:rsid w:val="006516E0"/>
    <w:rsid w:val="00670322"/>
    <w:rsid w:val="006773AD"/>
    <w:rsid w:val="00684CB5"/>
    <w:rsid w:val="00692F86"/>
    <w:rsid w:val="006C154E"/>
    <w:rsid w:val="006E0C24"/>
    <w:rsid w:val="0070051E"/>
    <w:rsid w:val="00705149"/>
    <w:rsid w:val="0072628C"/>
    <w:rsid w:val="007379AF"/>
    <w:rsid w:val="00742E77"/>
    <w:rsid w:val="00750EBA"/>
    <w:rsid w:val="007528B4"/>
    <w:rsid w:val="00752908"/>
    <w:rsid w:val="00753021"/>
    <w:rsid w:val="0075415A"/>
    <w:rsid w:val="00754DEB"/>
    <w:rsid w:val="00776F8D"/>
    <w:rsid w:val="0078463E"/>
    <w:rsid w:val="00787399"/>
    <w:rsid w:val="007948CE"/>
    <w:rsid w:val="00797F1F"/>
    <w:rsid w:val="007A434A"/>
    <w:rsid w:val="007B27F8"/>
    <w:rsid w:val="007E3D71"/>
    <w:rsid w:val="00803A8B"/>
    <w:rsid w:val="00811DC6"/>
    <w:rsid w:val="00834DD0"/>
    <w:rsid w:val="008400EA"/>
    <w:rsid w:val="00842757"/>
    <w:rsid w:val="00867F8E"/>
    <w:rsid w:val="008708B3"/>
    <w:rsid w:val="00886667"/>
    <w:rsid w:val="00886E68"/>
    <w:rsid w:val="008909FA"/>
    <w:rsid w:val="00890D38"/>
    <w:rsid w:val="00892269"/>
    <w:rsid w:val="008A0726"/>
    <w:rsid w:val="008A07F2"/>
    <w:rsid w:val="008B7220"/>
    <w:rsid w:val="008C6AAE"/>
    <w:rsid w:val="008D4015"/>
    <w:rsid w:val="008D6A6A"/>
    <w:rsid w:val="008E58FA"/>
    <w:rsid w:val="008E6BC8"/>
    <w:rsid w:val="008F3012"/>
    <w:rsid w:val="008F504E"/>
    <w:rsid w:val="00902708"/>
    <w:rsid w:val="009046F3"/>
    <w:rsid w:val="009258D2"/>
    <w:rsid w:val="00930FCA"/>
    <w:rsid w:val="009311E0"/>
    <w:rsid w:val="0093445B"/>
    <w:rsid w:val="0095093D"/>
    <w:rsid w:val="00955102"/>
    <w:rsid w:val="009608F9"/>
    <w:rsid w:val="0096520F"/>
    <w:rsid w:val="00965A23"/>
    <w:rsid w:val="00967D44"/>
    <w:rsid w:val="00971EED"/>
    <w:rsid w:val="009729ED"/>
    <w:rsid w:val="009740FB"/>
    <w:rsid w:val="00995553"/>
    <w:rsid w:val="009A30CD"/>
    <w:rsid w:val="009A3504"/>
    <w:rsid w:val="009A6543"/>
    <w:rsid w:val="009C4019"/>
    <w:rsid w:val="009D22C5"/>
    <w:rsid w:val="009D58E1"/>
    <w:rsid w:val="009E3634"/>
    <w:rsid w:val="009F024B"/>
    <w:rsid w:val="009F788F"/>
    <w:rsid w:val="00A02031"/>
    <w:rsid w:val="00A022CB"/>
    <w:rsid w:val="00A05873"/>
    <w:rsid w:val="00A135F7"/>
    <w:rsid w:val="00A1705E"/>
    <w:rsid w:val="00A21911"/>
    <w:rsid w:val="00A30AF9"/>
    <w:rsid w:val="00A3257A"/>
    <w:rsid w:val="00A33D8A"/>
    <w:rsid w:val="00A551CE"/>
    <w:rsid w:val="00A95287"/>
    <w:rsid w:val="00A9657F"/>
    <w:rsid w:val="00AA2A48"/>
    <w:rsid w:val="00AA6F34"/>
    <w:rsid w:val="00AC0EDD"/>
    <w:rsid w:val="00AE34FD"/>
    <w:rsid w:val="00AE4953"/>
    <w:rsid w:val="00AF2A2A"/>
    <w:rsid w:val="00AF7CA0"/>
    <w:rsid w:val="00B0006D"/>
    <w:rsid w:val="00B0388C"/>
    <w:rsid w:val="00B24DDB"/>
    <w:rsid w:val="00B25268"/>
    <w:rsid w:val="00B3265A"/>
    <w:rsid w:val="00B37F00"/>
    <w:rsid w:val="00B446A8"/>
    <w:rsid w:val="00B54128"/>
    <w:rsid w:val="00B60BB1"/>
    <w:rsid w:val="00B662A0"/>
    <w:rsid w:val="00B74044"/>
    <w:rsid w:val="00B766AC"/>
    <w:rsid w:val="00B87808"/>
    <w:rsid w:val="00B97DBF"/>
    <w:rsid w:val="00BA0618"/>
    <w:rsid w:val="00BA6A59"/>
    <w:rsid w:val="00BB026D"/>
    <w:rsid w:val="00BB0642"/>
    <w:rsid w:val="00BC6F9D"/>
    <w:rsid w:val="00BD1D32"/>
    <w:rsid w:val="00BD4F93"/>
    <w:rsid w:val="00C0150C"/>
    <w:rsid w:val="00C15AC8"/>
    <w:rsid w:val="00C21D82"/>
    <w:rsid w:val="00C23A89"/>
    <w:rsid w:val="00C2450C"/>
    <w:rsid w:val="00C27CF1"/>
    <w:rsid w:val="00C3258F"/>
    <w:rsid w:val="00C3401B"/>
    <w:rsid w:val="00C35E43"/>
    <w:rsid w:val="00C57FC1"/>
    <w:rsid w:val="00C72A08"/>
    <w:rsid w:val="00C74792"/>
    <w:rsid w:val="00C77D3C"/>
    <w:rsid w:val="00C77E1B"/>
    <w:rsid w:val="00C92049"/>
    <w:rsid w:val="00C938AD"/>
    <w:rsid w:val="00CB02FA"/>
    <w:rsid w:val="00CB034B"/>
    <w:rsid w:val="00CB0749"/>
    <w:rsid w:val="00CE4332"/>
    <w:rsid w:val="00CF47F5"/>
    <w:rsid w:val="00D03F15"/>
    <w:rsid w:val="00D058C0"/>
    <w:rsid w:val="00D07EF5"/>
    <w:rsid w:val="00D220D1"/>
    <w:rsid w:val="00D23B65"/>
    <w:rsid w:val="00D314BB"/>
    <w:rsid w:val="00D5335D"/>
    <w:rsid w:val="00D54031"/>
    <w:rsid w:val="00D541FE"/>
    <w:rsid w:val="00D61458"/>
    <w:rsid w:val="00D64990"/>
    <w:rsid w:val="00D70DB4"/>
    <w:rsid w:val="00D75284"/>
    <w:rsid w:val="00D752DD"/>
    <w:rsid w:val="00D95BFD"/>
    <w:rsid w:val="00DA5673"/>
    <w:rsid w:val="00DB1797"/>
    <w:rsid w:val="00DB77AE"/>
    <w:rsid w:val="00DC4D7C"/>
    <w:rsid w:val="00DE3AC2"/>
    <w:rsid w:val="00DE46C9"/>
    <w:rsid w:val="00DF1C0F"/>
    <w:rsid w:val="00E02A15"/>
    <w:rsid w:val="00E06D15"/>
    <w:rsid w:val="00E129F4"/>
    <w:rsid w:val="00E15BE4"/>
    <w:rsid w:val="00E177C1"/>
    <w:rsid w:val="00E31842"/>
    <w:rsid w:val="00E357F9"/>
    <w:rsid w:val="00E4165E"/>
    <w:rsid w:val="00E41B87"/>
    <w:rsid w:val="00E4312C"/>
    <w:rsid w:val="00E531E9"/>
    <w:rsid w:val="00E61681"/>
    <w:rsid w:val="00E63297"/>
    <w:rsid w:val="00E655ED"/>
    <w:rsid w:val="00E66658"/>
    <w:rsid w:val="00EA0770"/>
    <w:rsid w:val="00EA3532"/>
    <w:rsid w:val="00EA3E15"/>
    <w:rsid w:val="00EA4DEF"/>
    <w:rsid w:val="00EB6E0E"/>
    <w:rsid w:val="00EC191A"/>
    <w:rsid w:val="00ED4018"/>
    <w:rsid w:val="00ED57E1"/>
    <w:rsid w:val="00ED6357"/>
    <w:rsid w:val="00EE3DA5"/>
    <w:rsid w:val="00EF68FB"/>
    <w:rsid w:val="00F007BE"/>
    <w:rsid w:val="00F073D4"/>
    <w:rsid w:val="00F32E34"/>
    <w:rsid w:val="00F37AF6"/>
    <w:rsid w:val="00F465CF"/>
    <w:rsid w:val="00F61CD9"/>
    <w:rsid w:val="00F7662F"/>
    <w:rsid w:val="00F92AD5"/>
    <w:rsid w:val="00F93033"/>
    <w:rsid w:val="00F94621"/>
    <w:rsid w:val="00F96416"/>
    <w:rsid w:val="00FB3F26"/>
    <w:rsid w:val="00FB554C"/>
    <w:rsid w:val="00FD0807"/>
    <w:rsid w:val="00FD5D85"/>
    <w:rsid w:val="00FE01B7"/>
    <w:rsid w:val="00FF1FCC"/>
    <w:rsid w:val="00FF27B2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018FC"/>
  <w15:chartTrackingRefBased/>
  <w15:docId w15:val="{D16FD2E0-5DD0-4B31-9569-AEF44E4F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7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7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0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74C"/>
  </w:style>
  <w:style w:type="paragraph" w:styleId="Footer">
    <w:name w:val="footer"/>
    <w:basedOn w:val="Normal"/>
    <w:link w:val="FooterChar"/>
    <w:uiPriority w:val="99"/>
    <w:unhideWhenUsed/>
    <w:rsid w:val="005F0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t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94336-54A0-4C3F-B2E2-01F5088BC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1174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Denholm</dc:creator>
  <cp:keywords/>
  <dc:description/>
  <cp:lastModifiedBy>Mike Robertson</cp:lastModifiedBy>
  <cp:revision>2</cp:revision>
  <dcterms:created xsi:type="dcterms:W3CDTF">2025-09-12T08:07:00Z</dcterms:created>
  <dcterms:modified xsi:type="dcterms:W3CDTF">2025-09-12T08:07:00Z</dcterms:modified>
</cp:coreProperties>
</file>